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C1" w:rsidRPr="00BA5402" w:rsidRDefault="004C3231" w:rsidP="00BA5402">
      <w:pPr>
        <w:jc w:val="right"/>
        <w:rPr>
          <w:rFonts w:ascii="Arial" w:hAnsi="Arial" w:cs="Arial"/>
          <w:sz w:val="24"/>
          <w:szCs w:val="24"/>
        </w:rPr>
      </w:pPr>
      <w:r w:rsidRPr="00BA5402">
        <w:rPr>
          <w:rFonts w:ascii="Arial" w:hAnsi="Arial" w:cs="Arial"/>
          <w:sz w:val="24"/>
          <w:szCs w:val="24"/>
        </w:rPr>
        <w:t xml:space="preserve">Friday </w:t>
      </w:r>
      <w:r w:rsidR="00594F1C" w:rsidRPr="00BA5402">
        <w:rPr>
          <w:rFonts w:ascii="Arial" w:hAnsi="Arial" w:cs="Arial"/>
          <w:sz w:val="24"/>
          <w:szCs w:val="24"/>
        </w:rPr>
        <w:t>9</w:t>
      </w:r>
      <w:r w:rsidR="00594F1C" w:rsidRPr="00BA5402">
        <w:rPr>
          <w:rFonts w:ascii="Arial" w:hAnsi="Arial" w:cs="Arial"/>
          <w:sz w:val="24"/>
          <w:szCs w:val="24"/>
          <w:vertAlign w:val="superscript"/>
        </w:rPr>
        <w:t>th</w:t>
      </w:r>
      <w:r w:rsidR="00594F1C" w:rsidRPr="00BA5402">
        <w:rPr>
          <w:rFonts w:ascii="Arial" w:hAnsi="Arial" w:cs="Arial"/>
          <w:sz w:val="24"/>
          <w:szCs w:val="24"/>
        </w:rPr>
        <w:t xml:space="preserve"> </w:t>
      </w:r>
      <w:r w:rsidR="00E54244" w:rsidRPr="00BA5402">
        <w:rPr>
          <w:rFonts w:ascii="Arial" w:hAnsi="Arial" w:cs="Arial"/>
          <w:sz w:val="24"/>
          <w:szCs w:val="24"/>
        </w:rPr>
        <w:t>February</w:t>
      </w:r>
      <w:r w:rsidR="0053112E" w:rsidRPr="00BA5402">
        <w:rPr>
          <w:rFonts w:ascii="Arial" w:hAnsi="Arial" w:cs="Arial"/>
          <w:sz w:val="24"/>
          <w:szCs w:val="24"/>
        </w:rPr>
        <w:t xml:space="preserve"> 2024</w:t>
      </w:r>
    </w:p>
    <w:p w:rsidR="00D95D8B" w:rsidRPr="00BA5402" w:rsidRDefault="004C3231">
      <w:pPr>
        <w:rPr>
          <w:rFonts w:ascii="Arial" w:hAnsi="Arial" w:cs="Arial"/>
          <w:sz w:val="24"/>
          <w:szCs w:val="24"/>
        </w:rPr>
      </w:pPr>
      <w:r w:rsidRPr="00BA5402">
        <w:rPr>
          <w:rFonts w:ascii="Arial" w:hAnsi="Arial" w:cs="Arial"/>
          <w:sz w:val="24"/>
          <w:szCs w:val="24"/>
        </w:rPr>
        <w:t>Dear All,</w:t>
      </w:r>
    </w:p>
    <w:p w:rsidR="007633BE" w:rsidRPr="00BA5402" w:rsidRDefault="00731D5A" w:rsidP="006A7506">
      <w:pPr>
        <w:rPr>
          <w:rFonts w:ascii="Arial" w:hAnsi="Arial" w:cs="Arial"/>
          <w:sz w:val="24"/>
          <w:szCs w:val="24"/>
        </w:rPr>
      </w:pPr>
      <w:r w:rsidRPr="00BA5402">
        <w:rPr>
          <w:rFonts w:ascii="Arial" w:hAnsi="Arial" w:cs="Arial"/>
          <w:sz w:val="24"/>
          <w:szCs w:val="24"/>
        </w:rPr>
        <w:t>This week has been very busy.  On Tuesday</w:t>
      </w:r>
      <w:r w:rsidR="00E4028E" w:rsidRPr="00BA5402">
        <w:rPr>
          <w:rFonts w:ascii="Arial" w:hAnsi="Arial" w:cs="Arial"/>
          <w:sz w:val="24"/>
          <w:szCs w:val="24"/>
        </w:rPr>
        <w:t>,</w:t>
      </w:r>
      <w:r w:rsidRPr="00BA5402">
        <w:rPr>
          <w:rFonts w:ascii="Arial" w:hAnsi="Arial" w:cs="Arial"/>
          <w:sz w:val="24"/>
          <w:szCs w:val="24"/>
        </w:rPr>
        <w:t xml:space="preserve"> Year 2 visited Pizza Express, </w:t>
      </w:r>
      <w:r w:rsidR="007633BE" w:rsidRPr="00BA5402">
        <w:rPr>
          <w:rFonts w:ascii="Arial" w:hAnsi="Arial" w:cs="Arial"/>
          <w:sz w:val="24"/>
          <w:szCs w:val="24"/>
        </w:rPr>
        <w:t xml:space="preserve">where they made </w:t>
      </w:r>
      <w:r w:rsidRPr="00BA5402">
        <w:rPr>
          <w:rFonts w:ascii="Arial" w:hAnsi="Arial" w:cs="Arial"/>
          <w:sz w:val="24"/>
          <w:szCs w:val="24"/>
        </w:rPr>
        <w:t xml:space="preserve">their own pizzas and </w:t>
      </w:r>
      <w:r w:rsidR="007633BE" w:rsidRPr="00BA5402">
        <w:rPr>
          <w:rFonts w:ascii="Arial" w:hAnsi="Arial" w:cs="Arial"/>
          <w:sz w:val="24"/>
          <w:szCs w:val="24"/>
        </w:rPr>
        <w:t>then ate them back at school</w:t>
      </w:r>
      <w:r w:rsidRPr="00BA5402">
        <w:rPr>
          <w:rFonts w:ascii="Arial" w:hAnsi="Arial" w:cs="Arial"/>
          <w:sz w:val="24"/>
          <w:szCs w:val="24"/>
        </w:rPr>
        <w:t xml:space="preserve">. </w:t>
      </w:r>
      <w:r w:rsidR="007633BE" w:rsidRPr="00BA5402">
        <w:rPr>
          <w:rFonts w:ascii="Arial" w:hAnsi="Arial" w:cs="Arial"/>
          <w:sz w:val="24"/>
          <w:szCs w:val="24"/>
        </w:rPr>
        <w:t>As you can image</w:t>
      </w:r>
      <w:r w:rsidR="00E4028E" w:rsidRPr="00BA5402">
        <w:rPr>
          <w:rFonts w:ascii="Arial" w:hAnsi="Arial" w:cs="Arial"/>
          <w:sz w:val="24"/>
          <w:szCs w:val="24"/>
        </w:rPr>
        <w:t>,</w:t>
      </w:r>
      <w:r w:rsidR="007633BE" w:rsidRPr="00BA5402">
        <w:rPr>
          <w:rFonts w:ascii="Arial" w:hAnsi="Arial" w:cs="Arial"/>
          <w:sz w:val="24"/>
          <w:szCs w:val="24"/>
        </w:rPr>
        <w:t xml:space="preserve"> the children (and staff) were</w:t>
      </w:r>
      <w:r w:rsidRPr="00BA5402">
        <w:rPr>
          <w:rFonts w:ascii="Arial" w:hAnsi="Arial" w:cs="Arial"/>
          <w:sz w:val="24"/>
          <w:szCs w:val="24"/>
        </w:rPr>
        <w:t xml:space="preserve"> </w:t>
      </w:r>
      <w:r w:rsidR="00C004E5" w:rsidRPr="00BA5402">
        <w:rPr>
          <w:rFonts w:ascii="Arial" w:hAnsi="Arial" w:cs="Arial"/>
          <w:sz w:val="24"/>
          <w:szCs w:val="24"/>
        </w:rPr>
        <w:t xml:space="preserve">very </w:t>
      </w:r>
      <w:r w:rsidRPr="00BA5402">
        <w:rPr>
          <w:rFonts w:ascii="Arial" w:hAnsi="Arial" w:cs="Arial"/>
          <w:sz w:val="24"/>
          <w:szCs w:val="24"/>
        </w:rPr>
        <w:t xml:space="preserve">happy indeed. </w:t>
      </w:r>
    </w:p>
    <w:p w:rsidR="00424577" w:rsidRPr="00BA5402" w:rsidRDefault="007633BE" w:rsidP="006A7506">
      <w:pPr>
        <w:rPr>
          <w:rFonts w:ascii="Arial" w:hAnsi="Arial" w:cs="Arial"/>
          <w:sz w:val="24"/>
          <w:szCs w:val="24"/>
        </w:rPr>
      </w:pPr>
      <w:r w:rsidRPr="00BA5402">
        <w:rPr>
          <w:rFonts w:ascii="Arial" w:hAnsi="Arial" w:cs="Arial"/>
          <w:sz w:val="24"/>
          <w:szCs w:val="24"/>
        </w:rPr>
        <w:t xml:space="preserve">On Wednesday we held our unhealthy </w:t>
      </w:r>
      <w:r w:rsidR="00AF653F" w:rsidRPr="00BA5402">
        <w:rPr>
          <w:rFonts w:ascii="Arial" w:hAnsi="Arial" w:cs="Arial"/>
          <w:sz w:val="24"/>
          <w:szCs w:val="24"/>
        </w:rPr>
        <w:t xml:space="preserve">tuckshop, which was very popular. </w:t>
      </w:r>
      <w:r w:rsidR="00424577" w:rsidRPr="00BA5402">
        <w:rPr>
          <w:rFonts w:ascii="Arial" w:hAnsi="Arial" w:cs="Arial"/>
          <w:sz w:val="24"/>
          <w:szCs w:val="24"/>
        </w:rPr>
        <w:t>We made over £400 to go towards the co</w:t>
      </w:r>
      <w:r w:rsidR="00C004E5" w:rsidRPr="00BA5402">
        <w:rPr>
          <w:rFonts w:ascii="Arial" w:hAnsi="Arial" w:cs="Arial"/>
          <w:sz w:val="24"/>
          <w:szCs w:val="24"/>
        </w:rPr>
        <w:t>st of the projector and chrome b</w:t>
      </w:r>
      <w:r w:rsidR="00424577" w:rsidRPr="00BA5402">
        <w:rPr>
          <w:rFonts w:ascii="Arial" w:hAnsi="Arial" w:cs="Arial"/>
          <w:sz w:val="24"/>
          <w:szCs w:val="24"/>
        </w:rPr>
        <w:t>ook batteries.</w:t>
      </w:r>
    </w:p>
    <w:p w:rsidR="00731D5A" w:rsidRPr="00BA5402" w:rsidRDefault="00731D5A" w:rsidP="006A7506">
      <w:pPr>
        <w:rPr>
          <w:rFonts w:ascii="Arial" w:hAnsi="Arial" w:cs="Arial"/>
          <w:sz w:val="24"/>
          <w:szCs w:val="24"/>
        </w:rPr>
      </w:pPr>
      <w:r w:rsidRPr="00BA5402">
        <w:rPr>
          <w:rFonts w:ascii="Arial" w:hAnsi="Arial" w:cs="Arial"/>
          <w:sz w:val="24"/>
          <w:szCs w:val="24"/>
        </w:rPr>
        <w:t>Yesterday, Year 5 visited the planetarium at Greenwich. They enjoyed finding out about the movement of the stars, even th</w:t>
      </w:r>
      <w:r w:rsidR="00424577" w:rsidRPr="00BA5402">
        <w:rPr>
          <w:rFonts w:ascii="Arial" w:hAnsi="Arial" w:cs="Arial"/>
          <w:sz w:val="24"/>
          <w:szCs w:val="24"/>
        </w:rPr>
        <w:t xml:space="preserve">ough they did get a little wet! </w:t>
      </w:r>
    </w:p>
    <w:p w:rsidR="00424577" w:rsidRPr="00BA5402" w:rsidRDefault="00731D5A" w:rsidP="006A7506">
      <w:pPr>
        <w:rPr>
          <w:rFonts w:ascii="Arial" w:hAnsi="Arial" w:cs="Arial"/>
          <w:sz w:val="24"/>
          <w:szCs w:val="24"/>
        </w:rPr>
      </w:pPr>
      <w:r w:rsidRPr="00BA5402">
        <w:rPr>
          <w:rFonts w:ascii="Arial" w:hAnsi="Arial" w:cs="Arial"/>
          <w:sz w:val="24"/>
          <w:szCs w:val="24"/>
        </w:rPr>
        <w:t xml:space="preserve">Today Year 1 performed their </w:t>
      </w:r>
      <w:r w:rsidR="007633BE" w:rsidRPr="00BA5402">
        <w:rPr>
          <w:rFonts w:ascii="Arial" w:hAnsi="Arial" w:cs="Arial"/>
          <w:sz w:val="24"/>
          <w:szCs w:val="24"/>
        </w:rPr>
        <w:t xml:space="preserve">class assembly, which was a </w:t>
      </w:r>
      <w:r w:rsidR="00673B83" w:rsidRPr="00BA5402">
        <w:rPr>
          <w:rFonts w:ascii="Arial" w:hAnsi="Arial" w:cs="Arial"/>
          <w:sz w:val="24"/>
          <w:szCs w:val="24"/>
        </w:rPr>
        <w:t xml:space="preserve">real </w:t>
      </w:r>
      <w:r w:rsidR="007633BE" w:rsidRPr="00BA5402">
        <w:rPr>
          <w:rFonts w:ascii="Arial" w:hAnsi="Arial" w:cs="Arial"/>
          <w:sz w:val="24"/>
          <w:szCs w:val="24"/>
        </w:rPr>
        <w:t xml:space="preserve">delight.  </w:t>
      </w:r>
    </w:p>
    <w:p w:rsidR="00731D5A" w:rsidRPr="00BA5402" w:rsidRDefault="00424577" w:rsidP="006A7506">
      <w:pPr>
        <w:rPr>
          <w:rFonts w:ascii="Arial" w:hAnsi="Arial" w:cs="Arial"/>
          <w:sz w:val="24"/>
          <w:szCs w:val="24"/>
        </w:rPr>
      </w:pPr>
      <w:r w:rsidRPr="00BA5402">
        <w:rPr>
          <w:rFonts w:ascii="Arial" w:hAnsi="Arial" w:cs="Arial"/>
          <w:sz w:val="24"/>
          <w:szCs w:val="24"/>
        </w:rPr>
        <w:t>Over this week t</w:t>
      </w:r>
      <w:r w:rsidR="007633BE" w:rsidRPr="00BA5402">
        <w:rPr>
          <w:rFonts w:ascii="Arial" w:hAnsi="Arial" w:cs="Arial"/>
          <w:sz w:val="24"/>
          <w:szCs w:val="24"/>
        </w:rPr>
        <w:t>he display boards in the corridor have been changed to reflect the topics the children have been covering. After half term</w:t>
      </w:r>
      <w:r w:rsidR="00E4028E" w:rsidRPr="00BA5402">
        <w:rPr>
          <w:rFonts w:ascii="Arial" w:hAnsi="Arial" w:cs="Arial"/>
          <w:sz w:val="24"/>
          <w:szCs w:val="24"/>
        </w:rPr>
        <w:t>,</w:t>
      </w:r>
      <w:r w:rsidR="007633BE" w:rsidRPr="00BA5402">
        <w:rPr>
          <w:rFonts w:ascii="Arial" w:hAnsi="Arial" w:cs="Arial"/>
          <w:sz w:val="24"/>
          <w:szCs w:val="24"/>
        </w:rPr>
        <w:t xml:space="preserve"> why not come and have a look?  </w:t>
      </w:r>
    </w:p>
    <w:p w:rsidR="00424577" w:rsidRPr="00BA5402" w:rsidRDefault="00E4028E" w:rsidP="006A7506">
      <w:pPr>
        <w:rPr>
          <w:rFonts w:ascii="Arial" w:hAnsi="Arial" w:cs="Arial"/>
          <w:b/>
          <w:sz w:val="24"/>
          <w:szCs w:val="24"/>
        </w:rPr>
      </w:pPr>
      <w:r w:rsidRPr="00BA5402">
        <w:rPr>
          <w:rFonts w:ascii="Arial" w:hAnsi="Arial" w:cs="Arial"/>
          <w:b/>
          <w:sz w:val="24"/>
          <w:szCs w:val="24"/>
        </w:rPr>
        <w:t>Half Term</w:t>
      </w:r>
    </w:p>
    <w:p w:rsidR="0066421F" w:rsidRPr="00BA5402" w:rsidRDefault="00424577" w:rsidP="00424577">
      <w:pPr>
        <w:rPr>
          <w:rFonts w:ascii="Arial" w:hAnsi="Arial" w:cs="Arial"/>
          <w:sz w:val="24"/>
          <w:szCs w:val="24"/>
        </w:rPr>
      </w:pPr>
      <w:r w:rsidRPr="00BA5402">
        <w:rPr>
          <w:rFonts w:ascii="Arial" w:hAnsi="Arial" w:cs="Arial"/>
          <w:sz w:val="24"/>
          <w:szCs w:val="24"/>
        </w:rPr>
        <w:t xml:space="preserve">Next week is half term and school </w:t>
      </w:r>
      <w:proofErr w:type="gramStart"/>
      <w:r w:rsidRPr="00BA5402">
        <w:rPr>
          <w:rFonts w:ascii="Arial" w:hAnsi="Arial" w:cs="Arial"/>
          <w:sz w:val="24"/>
          <w:szCs w:val="24"/>
        </w:rPr>
        <w:t>is</w:t>
      </w:r>
      <w:proofErr w:type="gramEnd"/>
      <w:r w:rsidRPr="00BA5402">
        <w:rPr>
          <w:rFonts w:ascii="Arial" w:hAnsi="Arial" w:cs="Arial"/>
          <w:sz w:val="24"/>
          <w:szCs w:val="24"/>
        </w:rPr>
        <w:t xml:space="preserve"> closed. We reopen on Monday</w:t>
      </w:r>
      <w:r w:rsidR="00E4028E" w:rsidRPr="00BA5402">
        <w:rPr>
          <w:rFonts w:ascii="Arial" w:hAnsi="Arial" w:cs="Arial"/>
          <w:sz w:val="24"/>
          <w:szCs w:val="24"/>
        </w:rPr>
        <w:t>,</w:t>
      </w:r>
      <w:r w:rsidRPr="00BA5402">
        <w:rPr>
          <w:rFonts w:ascii="Arial" w:hAnsi="Arial" w:cs="Arial"/>
          <w:sz w:val="24"/>
          <w:szCs w:val="24"/>
        </w:rPr>
        <w:t xml:space="preserve"> February 19</w:t>
      </w:r>
      <w:r w:rsidRPr="00BA5402">
        <w:rPr>
          <w:rFonts w:ascii="Arial" w:hAnsi="Arial" w:cs="Arial"/>
          <w:sz w:val="24"/>
          <w:szCs w:val="24"/>
          <w:vertAlign w:val="superscript"/>
        </w:rPr>
        <w:t>th</w:t>
      </w:r>
      <w:r w:rsidRPr="00BA5402">
        <w:rPr>
          <w:rFonts w:ascii="Arial" w:hAnsi="Arial" w:cs="Arial"/>
          <w:sz w:val="24"/>
          <w:szCs w:val="24"/>
        </w:rPr>
        <w:t xml:space="preserve">. </w:t>
      </w:r>
    </w:p>
    <w:p w:rsidR="00E54244" w:rsidRPr="00BA5402" w:rsidRDefault="00E54244">
      <w:pPr>
        <w:rPr>
          <w:rFonts w:ascii="Arial" w:hAnsi="Arial" w:cs="Arial"/>
          <w:b/>
          <w:sz w:val="24"/>
          <w:szCs w:val="24"/>
        </w:rPr>
      </w:pPr>
      <w:r w:rsidRPr="00BA5402">
        <w:rPr>
          <w:rFonts w:ascii="Arial" w:hAnsi="Arial" w:cs="Arial"/>
          <w:b/>
          <w:sz w:val="24"/>
          <w:szCs w:val="24"/>
        </w:rPr>
        <w:t>Safeguarding</w:t>
      </w:r>
    </w:p>
    <w:p w:rsidR="004F064C" w:rsidRPr="00BA5402" w:rsidRDefault="00424577">
      <w:pPr>
        <w:rPr>
          <w:rFonts w:ascii="Arial" w:hAnsi="Arial" w:cs="Arial"/>
          <w:sz w:val="24"/>
          <w:szCs w:val="24"/>
        </w:rPr>
      </w:pPr>
      <w:r w:rsidRPr="00BA5402">
        <w:rPr>
          <w:rFonts w:ascii="Arial" w:hAnsi="Arial" w:cs="Arial"/>
          <w:sz w:val="24"/>
          <w:szCs w:val="24"/>
        </w:rPr>
        <w:t>We have been asked by NHS to remind you to ensure your children’s vaccinations are up to date. There is a rise in the amount of measles cas</w:t>
      </w:r>
      <w:r w:rsidR="00022350" w:rsidRPr="00BA5402">
        <w:rPr>
          <w:rFonts w:ascii="Arial" w:hAnsi="Arial" w:cs="Arial"/>
          <w:sz w:val="24"/>
          <w:szCs w:val="24"/>
        </w:rPr>
        <w:t>es so please be on the lookout. Common symptoms are:</w:t>
      </w:r>
    </w:p>
    <w:p w:rsidR="00022350" w:rsidRPr="00BA5402" w:rsidRDefault="00E4028E" w:rsidP="00022350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BA540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C</w:t>
      </w:r>
      <w:r w:rsidR="00022350" w:rsidRPr="00BA540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old-like symptoms, such as a runny nose, sneezing, and a cough.</w:t>
      </w:r>
    </w:p>
    <w:p w:rsidR="00022350" w:rsidRPr="00BA5402" w:rsidRDefault="00E4028E" w:rsidP="00022350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BA540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</w:t>
      </w:r>
      <w:r w:rsidR="00022350" w:rsidRPr="00BA540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ore, red </w:t>
      </w:r>
      <w:r w:rsidR="00673B83" w:rsidRPr="00BA540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eyes, that</w:t>
      </w:r>
      <w:r w:rsidR="00022350" w:rsidRPr="00BA540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may be sensitive to light.</w:t>
      </w:r>
    </w:p>
    <w:p w:rsidR="00022350" w:rsidRPr="00BA5402" w:rsidRDefault="00E4028E" w:rsidP="00022350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BA540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</w:t>
      </w:r>
      <w:r w:rsidR="00022350" w:rsidRPr="00BA540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atery eyes.</w:t>
      </w:r>
    </w:p>
    <w:p w:rsidR="00022350" w:rsidRPr="00BA5402" w:rsidRDefault="00E4028E" w:rsidP="00022350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BA540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</w:t>
      </w:r>
      <w:r w:rsidR="00022350" w:rsidRPr="00BA540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wollen eyes.</w:t>
      </w:r>
    </w:p>
    <w:p w:rsidR="00022350" w:rsidRPr="00BA5402" w:rsidRDefault="00E4028E" w:rsidP="00022350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BA540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</w:t>
      </w:r>
      <w:r w:rsidR="00022350" w:rsidRPr="00BA540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high temperature (fever), which may reach around 40°C (104°F)</w:t>
      </w:r>
    </w:p>
    <w:p w:rsidR="00022350" w:rsidRPr="00BA5402" w:rsidRDefault="00E4028E" w:rsidP="00022350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BA540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</w:t>
      </w:r>
      <w:r w:rsidR="00022350" w:rsidRPr="00BA540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mall greyish-white spots in the mouth.</w:t>
      </w:r>
    </w:p>
    <w:p w:rsidR="00022350" w:rsidRPr="00BA5402" w:rsidRDefault="00E4028E" w:rsidP="00022350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BA540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</w:t>
      </w:r>
      <w:r w:rsidR="00022350" w:rsidRPr="00BA540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ches and pains.</w:t>
      </w:r>
    </w:p>
    <w:p w:rsidR="00022350" w:rsidRPr="00BA5402" w:rsidRDefault="00E4028E" w:rsidP="00022350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BA540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L</w:t>
      </w:r>
      <w:r w:rsidR="00022350" w:rsidRPr="00BA540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oss of appetite.</w:t>
      </w:r>
    </w:p>
    <w:p w:rsidR="00022350" w:rsidRPr="00BA5402" w:rsidRDefault="00022350" w:rsidP="0002235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:rsidR="00022350" w:rsidRPr="00BA5402" w:rsidRDefault="00022350" w:rsidP="0002235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BA540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The rash normally appears 2 or 3 days later. </w:t>
      </w:r>
    </w:p>
    <w:p w:rsidR="00E77284" w:rsidRPr="00BA5402" w:rsidRDefault="00E77284" w:rsidP="00E77284">
      <w:pPr>
        <w:pStyle w:val="xmsonormal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A5402">
        <w:rPr>
          <w:rFonts w:ascii="Arial" w:hAnsi="Arial" w:cs="Arial"/>
          <w:b/>
          <w:bCs/>
          <w:color w:val="FFFFFF" w:themeColor="background1"/>
          <w:sz w:val="24"/>
          <w:szCs w:val="24"/>
        </w:rPr>
        <w:t>Half term Clinics are running on the following days only:</w:t>
      </w:r>
    </w:p>
    <w:p w:rsidR="00E77284" w:rsidRPr="00BA5402" w:rsidRDefault="00E77284" w:rsidP="00E77284">
      <w:pPr>
        <w:pStyle w:val="xmsonormal"/>
        <w:rPr>
          <w:rFonts w:ascii="Arial" w:hAnsi="Arial" w:cs="Arial"/>
          <w:bCs/>
          <w:sz w:val="24"/>
          <w:szCs w:val="24"/>
        </w:rPr>
      </w:pPr>
      <w:r w:rsidRPr="00BA5402">
        <w:rPr>
          <w:rFonts w:ascii="Arial" w:hAnsi="Arial" w:cs="Arial"/>
          <w:bCs/>
          <w:sz w:val="24"/>
          <w:szCs w:val="24"/>
        </w:rPr>
        <w:t xml:space="preserve">This half term the ‘School Age Immunisation Team’ are offering catch up polio and MMR clinics for children living in Lewisham. The venue will be Lewisham Hospital. </w:t>
      </w:r>
      <w:r w:rsidR="00E4028E" w:rsidRPr="00BA5402">
        <w:rPr>
          <w:rFonts w:ascii="Arial" w:hAnsi="Arial" w:cs="Arial"/>
          <w:bCs/>
          <w:sz w:val="24"/>
          <w:szCs w:val="24"/>
        </w:rPr>
        <w:t>Please see previous email from Ms Gambier for dates and times</w:t>
      </w:r>
    </w:p>
    <w:p w:rsidR="00022350" w:rsidRPr="00BA5402" w:rsidRDefault="00022350">
      <w:pPr>
        <w:rPr>
          <w:rFonts w:ascii="Arial" w:hAnsi="Arial" w:cs="Arial"/>
          <w:sz w:val="24"/>
          <w:szCs w:val="24"/>
        </w:rPr>
      </w:pPr>
    </w:p>
    <w:p w:rsidR="00BA5402" w:rsidRDefault="00BA5402" w:rsidP="00EF2E5E">
      <w:pPr>
        <w:rPr>
          <w:rFonts w:ascii="Arial" w:hAnsi="Arial" w:cs="Arial"/>
          <w:b/>
          <w:color w:val="202020"/>
          <w:sz w:val="24"/>
          <w:szCs w:val="24"/>
        </w:rPr>
      </w:pPr>
    </w:p>
    <w:p w:rsidR="00BA5402" w:rsidRDefault="00BA5402" w:rsidP="00EF2E5E">
      <w:pPr>
        <w:rPr>
          <w:rFonts w:ascii="Arial" w:hAnsi="Arial" w:cs="Arial"/>
          <w:b/>
          <w:color w:val="202020"/>
          <w:sz w:val="24"/>
          <w:szCs w:val="24"/>
        </w:rPr>
      </w:pPr>
    </w:p>
    <w:p w:rsidR="00BA5402" w:rsidRDefault="00BA5402" w:rsidP="00EF2E5E">
      <w:pPr>
        <w:rPr>
          <w:rFonts w:ascii="Arial" w:hAnsi="Arial" w:cs="Arial"/>
          <w:b/>
          <w:color w:val="202020"/>
          <w:sz w:val="24"/>
          <w:szCs w:val="24"/>
        </w:rPr>
      </w:pPr>
    </w:p>
    <w:p w:rsidR="00EF2E5E" w:rsidRPr="00BA5402" w:rsidRDefault="003B6BF4" w:rsidP="00EF2E5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5402">
        <w:rPr>
          <w:rFonts w:ascii="Arial" w:hAnsi="Arial" w:cs="Arial"/>
          <w:b/>
          <w:color w:val="202020"/>
          <w:sz w:val="24"/>
          <w:szCs w:val="24"/>
        </w:rPr>
        <w:lastRenderedPageBreak/>
        <w:t>Attendance</w:t>
      </w:r>
      <w:r w:rsidR="00A81906" w:rsidRPr="00BA5402">
        <w:rPr>
          <w:rFonts w:ascii="Arial" w:hAnsi="Arial" w:cs="Arial"/>
          <w:b/>
          <w:color w:val="202020"/>
          <w:sz w:val="24"/>
          <w:szCs w:val="24"/>
        </w:rPr>
        <w:br/>
      </w:r>
      <w:r w:rsidR="00EF2E5E" w:rsidRPr="00BA5402">
        <w:rPr>
          <w:rFonts w:ascii="Arial" w:hAnsi="Arial" w:cs="Arial"/>
          <w:sz w:val="24"/>
          <w:szCs w:val="24"/>
        </w:rPr>
        <w:t>This week’s figures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</w:tblGrid>
      <w:tr w:rsidR="00EF2E5E" w:rsidRPr="00BA5402" w:rsidTr="00294045">
        <w:tc>
          <w:tcPr>
            <w:tcW w:w="1555" w:type="dxa"/>
          </w:tcPr>
          <w:p w:rsidR="00EF2E5E" w:rsidRPr="00BA5402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1701" w:type="dxa"/>
          </w:tcPr>
          <w:p w:rsidR="00EF2E5E" w:rsidRPr="00BA5402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Attendance</w:t>
            </w:r>
          </w:p>
        </w:tc>
        <w:tc>
          <w:tcPr>
            <w:tcW w:w="1559" w:type="dxa"/>
          </w:tcPr>
          <w:p w:rsidR="00EF2E5E" w:rsidRPr="00BA5402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 xml:space="preserve">How many </w:t>
            </w:r>
            <w:proofErr w:type="spellStart"/>
            <w:r w:rsidRPr="00BA5402">
              <w:rPr>
                <w:rFonts w:ascii="Arial" w:hAnsi="Arial" w:cs="Arial"/>
                <w:sz w:val="24"/>
                <w:szCs w:val="24"/>
              </w:rPr>
              <w:t>lates</w:t>
            </w:r>
            <w:proofErr w:type="spellEnd"/>
            <w:r w:rsidRPr="00BA5402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EF2E5E" w:rsidRPr="00BA5402" w:rsidTr="00294045">
        <w:tc>
          <w:tcPr>
            <w:tcW w:w="1555" w:type="dxa"/>
          </w:tcPr>
          <w:p w:rsidR="00EF2E5E" w:rsidRPr="00BA5402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EF2E5E" w:rsidRPr="00BA5402" w:rsidRDefault="00AF62B2" w:rsidP="00D72990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9</w:t>
            </w:r>
            <w:r w:rsidR="00D72990" w:rsidRPr="00BA5402">
              <w:rPr>
                <w:rFonts w:ascii="Arial" w:hAnsi="Arial" w:cs="Arial"/>
                <w:sz w:val="24"/>
                <w:szCs w:val="24"/>
              </w:rPr>
              <w:t>7</w:t>
            </w:r>
            <w:r w:rsidRPr="00BA5402">
              <w:rPr>
                <w:rFonts w:ascii="Arial" w:hAnsi="Arial" w:cs="Arial"/>
                <w:sz w:val="24"/>
                <w:szCs w:val="24"/>
              </w:rPr>
              <w:t>.</w:t>
            </w:r>
            <w:r w:rsidR="00D72990" w:rsidRPr="00BA5402">
              <w:rPr>
                <w:rFonts w:ascii="Arial" w:hAnsi="Arial" w:cs="Arial"/>
                <w:sz w:val="24"/>
                <w:szCs w:val="24"/>
              </w:rPr>
              <w:t>13</w:t>
            </w:r>
            <w:r w:rsidR="00EF2E5E" w:rsidRPr="00BA5402">
              <w:rPr>
                <w:rFonts w:ascii="Arial" w:hAnsi="Arial" w:cs="Arial"/>
                <w:sz w:val="24"/>
                <w:szCs w:val="24"/>
              </w:rPr>
              <w:t>%</w:t>
            </w:r>
            <w:r w:rsidR="00D72990" w:rsidRPr="00BA5402">
              <w:rPr>
                <w:rFonts w:ascii="Arial" w:hAnsi="Arial" w:cs="Arial"/>
                <w:sz w:val="24"/>
                <w:szCs w:val="24"/>
              </w:rPr>
              <w:t xml:space="preserve"> +</w:t>
            </w:r>
          </w:p>
        </w:tc>
        <w:tc>
          <w:tcPr>
            <w:tcW w:w="1559" w:type="dxa"/>
          </w:tcPr>
          <w:p w:rsidR="00EF2E5E" w:rsidRPr="00BA5402" w:rsidRDefault="00D72990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5-</w:t>
            </w:r>
          </w:p>
        </w:tc>
      </w:tr>
      <w:tr w:rsidR="00EF2E5E" w:rsidRPr="00BA5402" w:rsidTr="00294045">
        <w:tc>
          <w:tcPr>
            <w:tcW w:w="1555" w:type="dxa"/>
          </w:tcPr>
          <w:p w:rsidR="00EF2E5E" w:rsidRPr="00BA5402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1701" w:type="dxa"/>
          </w:tcPr>
          <w:p w:rsidR="00EF2E5E" w:rsidRPr="00BA5402" w:rsidRDefault="00D72990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91.35</w:t>
            </w:r>
            <w:r w:rsidR="00EF2E5E" w:rsidRPr="00BA5402">
              <w:rPr>
                <w:rFonts w:ascii="Arial" w:hAnsi="Arial" w:cs="Arial"/>
                <w:sz w:val="24"/>
                <w:szCs w:val="24"/>
              </w:rPr>
              <w:t>%</w:t>
            </w:r>
            <w:r w:rsidRPr="00BA5402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:rsidR="00EF2E5E" w:rsidRPr="00BA5402" w:rsidRDefault="00D72990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8 +</w:t>
            </w:r>
          </w:p>
        </w:tc>
      </w:tr>
      <w:tr w:rsidR="00EF2E5E" w:rsidRPr="00BA5402" w:rsidTr="00294045">
        <w:tc>
          <w:tcPr>
            <w:tcW w:w="1555" w:type="dxa"/>
          </w:tcPr>
          <w:p w:rsidR="00EF2E5E" w:rsidRPr="00BA5402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EF2E5E" w:rsidRPr="00BA5402" w:rsidRDefault="00D72990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91.43</w:t>
            </w:r>
            <w:r w:rsidR="00EF2E5E" w:rsidRPr="00BA5402">
              <w:rPr>
                <w:rFonts w:ascii="Arial" w:hAnsi="Arial" w:cs="Arial"/>
                <w:sz w:val="24"/>
                <w:szCs w:val="24"/>
              </w:rPr>
              <w:t>%</w:t>
            </w:r>
            <w:r w:rsidRPr="00BA5402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:rsidR="00EF2E5E" w:rsidRPr="00BA5402" w:rsidRDefault="00E57883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EF2E5E" w:rsidRPr="00BA5402" w:rsidTr="00294045">
        <w:tc>
          <w:tcPr>
            <w:tcW w:w="1555" w:type="dxa"/>
          </w:tcPr>
          <w:p w:rsidR="00EF2E5E" w:rsidRPr="00BA5402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1701" w:type="dxa"/>
          </w:tcPr>
          <w:p w:rsidR="00EF2E5E" w:rsidRPr="00BA5402" w:rsidRDefault="007862D9" w:rsidP="00D72990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91.</w:t>
            </w:r>
            <w:r w:rsidR="00D72990" w:rsidRPr="00BA5402">
              <w:rPr>
                <w:rFonts w:ascii="Arial" w:hAnsi="Arial" w:cs="Arial"/>
                <w:sz w:val="24"/>
                <w:szCs w:val="24"/>
              </w:rPr>
              <w:t>91</w:t>
            </w:r>
            <w:r w:rsidR="00EF2E5E" w:rsidRPr="00BA5402">
              <w:rPr>
                <w:rFonts w:ascii="Arial" w:hAnsi="Arial" w:cs="Arial"/>
                <w:sz w:val="24"/>
                <w:szCs w:val="24"/>
              </w:rPr>
              <w:t>%</w:t>
            </w:r>
            <w:r w:rsidR="00D72990" w:rsidRPr="00BA5402">
              <w:rPr>
                <w:rFonts w:ascii="Arial" w:hAnsi="Arial" w:cs="Arial"/>
                <w:sz w:val="24"/>
                <w:szCs w:val="24"/>
              </w:rPr>
              <w:t xml:space="preserve"> +</w:t>
            </w:r>
          </w:p>
        </w:tc>
        <w:tc>
          <w:tcPr>
            <w:tcW w:w="1559" w:type="dxa"/>
          </w:tcPr>
          <w:p w:rsidR="00EF2E5E" w:rsidRPr="00BA5402" w:rsidRDefault="00D72990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7 +</w:t>
            </w:r>
          </w:p>
        </w:tc>
      </w:tr>
      <w:tr w:rsidR="00EF2E5E" w:rsidRPr="00BA5402" w:rsidTr="00294045">
        <w:tc>
          <w:tcPr>
            <w:tcW w:w="1555" w:type="dxa"/>
          </w:tcPr>
          <w:p w:rsidR="00EF2E5E" w:rsidRPr="00BA5402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Year 4</w:t>
            </w:r>
          </w:p>
        </w:tc>
        <w:tc>
          <w:tcPr>
            <w:tcW w:w="1701" w:type="dxa"/>
          </w:tcPr>
          <w:p w:rsidR="00EF2E5E" w:rsidRPr="00BA5402" w:rsidRDefault="00D72990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97.53</w:t>
            </w:r>
            <w:r w:rsidR="00EF2E5E" w:rsidRPr="00BA5402">
              <w:rPr>
                <w:rFonts w:ascii="Arial" w:hAnsi="Arial" w:cs="Arial"/>
                <w:sz w:val="24"/>
                <w:szCs w:val="24"/>
              </w:rPr>
              <w:t>%</w:t>
            </w:r>
            <w:r w:rsidRPr="00BA5402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:rsidR="00EF2E5E" w:rsidRPr="00BA5402" w:rsidRDefault="00D72990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2E5E" w:rsidRPr="00BA5402" w:rsidTr="00294045">
        <w:tc>
          <w:tcPr>
            <w:tcW w:w="1555" w:type="dxa"/>
          </w:tcPr>
          <w:p w:rsidR="00EF2E5E" w:rsidRPr="00BA5402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EF2E5E" w:rsidRPr="00BA5402" w:rsidRDefault="00D72990" w:rsidP="00D72990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97</w:t>
            </w:r>
            <w:r w:rsidR="007862D9" w:rsidRPr="00BA5402">
              <w:rPr>
                <w:rFonts w:ascii="Arial" w:hAnsi="Arial" w:cs="Arial"/>
                <w:sz w:val="24"/>
                <w:szCs w:val="24"/>
              </w:rPr>
              <w:t>.</w:t>
            </w:r>
            <w:r w:rsidRPr="00BA5402">
              <w:rPr>
                <w:rFonts w:ascii="Arial" w:hAnsi="Arial" w:cs="Arial"/>
                <w:sz w:val="24"/>
                <w:szCs w:val="24"/>
              </w:rPr>
              <w:t>41</w:t>
            </w:r>
            <w:r w:rsidR="00EF2E5E" w:rsidRPr="00BA5402">
              <w:rPr>
                <w:rFonts w:ascii="Arial" w:hAnsi="Arial" w:cs="Arial"/>
                <w:sz w:val="24"/>
                <w:szCs w:val="24"/>
              </w:rPr>
              <w:t>%</w:t>
            </w:r>
            <w:r w:rsidR="007862D9" w:rsidRPr="00BA5402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:rsidR="00EF2E5E" w:rsidRPr="00BA5402" w:rsidRDefault="00D72990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6</w:t>
            </w:r>
            <w:r w:rsidR="00E57883" w:rsidRPr="00BA5402">
              <w:rPr>
                <w:rFonts w:ascii="Arial" w:hAnsi="Arial" w:cs="Arial"/>
                <w:sz w:val="24"/>
                <w:szCs w:val="24"/>
              </w:rPr>
              <w:t xml:space="preserve"> +</w:t>
            </w:r>
          </w:p>
        </w:tc>
      </w:tr>
      <w:tr w:rsidR="00EF2E5E" w:rsidRPr="00BA5402" w:rsidTr="00294045">
        <w:tc>
          <w:tcPr>
            <w:tcW w:w="1555" w:type="dxa"/>
          </w:tcPr>
          <w:p w:rsidR="00EF2E5E" w:rsidRPr="00BA5402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Year 6</w:t>
            </w:r>
          </w:p>
        </w:tc>
        <w:tc>
          <w:tcPr>
            <w:tcW w:w="1701" w:type="dxa"/>
          </w:tcPr>
          <w:p w:rsidR="00EF2E5E" w:rsidRPr="00BA5402" w:rsidRDefault="007862D9" w:rsidP="00D72990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9</w:t>
            </w:r>
            <w:r w:rsidR="00D72990" w:rsidRPr="00BA5402">
              <w:rPr>
                <w:rFonts w:ascii="Arial" w:hAnsi="Arial" w:cs="Arial"/>
                <w:sz w:val="24"/>
                <w:szCs w:val="24"/>
              </w:rPr>
              <w:t>3</w:t>
            </w:r>
            <w:r w:rsidRPr="00BA5402">
              <w:rPr>
                <w:rFonts w:ascii="Arial" w:hAnsi="Arial" w:cs="Arial"/>
                <w:sz w:val="24"/>
                <w:szCs w:val="24"/>
              </w:rPr>
              <w:t>.</w:t>
            </w:r>
            <w:r w:rsidR="00D72990" w:rsidRPr="00BA5402">
              <w:rPr>
                <w:rFonts w:ascii="Arial" w:hAnsi="Arial" w:cs="Arial"/>
                <w:sz w:val="24"/>
                <w:szCs w:val="24"/>
              </w:rPr>
              <w:t>89</w:t>
            </w:r>
            <w:r w:rsidR="00EF2E5E" w:rsidRPr="00BA5402">
              <w:rPr>
                <w:rFonts w:ascii="Arial" w:hAnsi="Arial" w:cs="Arial"/>
                <w:sz w:val="24"/>
                <w:szCs w:val="24"/>
              </w:rPr>
              <w:t>%</w:t>
            </w:r>
            <w:r w:rsidR="00AF62B2" w:rsidRPr="00BA5402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:rsidR="00EF2E5E" w:rsidRPr="00BA5402" w:rsidRDefault="00D72990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BA5402">
              <w:rPr>
                <w:rFonts w:ascii="Arial" w:hAnsi="Arial" w:cs="Arial"/>
                <w:sz w:val="24"/>
                <w:szCs w:val="24"/>
              </w:rPr>
              <w:t>6 -</w:t>
            </w:r>
          </w:p>
        </w:tc>
      </w:tr>
    </w:tbl>
    <w:p w:rsidR="00EF2E5E" w:rsidRPr="00BA5402" w:rsidRDefault="00EF2E5E" w:rsidP="00231BFE">
      <w:pPr>
        <w:rPr>
          <w:rFonts w:ascii="Arial" w:hAnsi="Arial" w:cs="Arial"/>
          <w:b/>
          <w:sz w:val="24"/>
          <w:szCs w:val="24"/>
        </w:rPr>
      </w:pPr>
    </w:p>
    <w:p w:rsidR="00AF62B2" w:rsidRPr="00BA5402" w:rsidRDefault="006577EA" w:rsidP="00231BFE">
      <w:pPr>
        <w:rPr>
          <w:rFonts w:ascii="Arial" w:hAnsi="Arial" w:cs="Arial"/>
          <w:sz w:val="24"/>
          <w:szCs w:val="24"/>
        </w:rPr>
      </w:pPr>
      <w:r w:rsidRPr="00BA5402">
        <w:rPr>
          <w:rFonts w:ascii="Arial" w:hAnsi="Arial" w:cs="Arial"/>
          <w:sz w:val="24"/>
          <w:szCs w:val="24"/>
        </w:rPr>
        <w:t>Congratulations to Year 4 for</w:t>
      </w:r>
      <w:r w:rsidR="00673B83" w:rsidRPr="00BA5402">
        <w:rPr>
          <w:rFonts w:ascii="Arial" w:hAnsi="Arial" w:cs="Arial"/>
          <w:sz w:val="24"/>
          <w:szCs w:val="24"/>
        </w:rPr>
        <w:t xml:space="preserve"> the highest attendance, although it was very close. Well done to Year 2 and 4 for </w:t>
      </w:r>
      <w:r w:rsidR="00E57883" w:rsidRPr="00BA5402">
        <w:rPr>
          <w:rFonts w:ascii="Arial" w:hAnsi="Arial" w:cs="Arial"/>
          <w:sz w:val="24"/>
          <w:szCs w:val="24"/>
        </w:rPr>
        <w:t xml:space="preserve">no </w:t>
      </w:r>
      <w:proofErr w:type="spellStart"/>
      <w:r w:rsidR="00E57883" w:rsidRPr="00BA5402">
        <w:rPr>
          <w:rFonts w:ascii="Arial" w:hAnsi="Arial" w:cs="Arial"/>
          <w:sz w:val="24"/>
          <w:szCs w:val="24"/>
        </w:rPr>
        <w:t>lates</w:t>
      </w:r>
      <w:proofErr w:type="spellEnd"/>
      <w:r w:rsidR="00E57883" w:rsidRPr="00BA5402">
        <w:rPr>
          <w:rFonts w:ascii="Arial" w:hAnsi="Arial" w:cs="Arial"/>
          <w:sz w:val="24"/>
          <w:szCs w:val="24"/>
        </w:rPr>
        <w:t xml:space="preserve">. </w:t>
      </w:r>
      <w:r w:rsidR="00AF62B2" w:rsidRPr="00BA5402">
        <w:rPr>
          <w:rFonts w:ascii="Arial" w:hAnsi="Arial" w:cs="Arial"/>
          <w:sz w:val="24"/>
          <w:szCs w:val="24"/>
        </w:rPr>
        <w:t xml:space="preserve"> </w:t>
      </w:r>
    </w:p>
    <w:p w:rsidR="00AF62B2" w:rsidRPr="00BA5402" w:rsidRDefault="00AF62B2" w:rsidP="00231BFE">
      <w:pPr>
        <w:rPr>
          <w:rFonts w:ascii="Arial" w:hAnsi="Arial" w:cs="Arial"/>
          <w:sz w:val="24"/>
          <w:szCs w:val="24"/>
        </w:rPr>
      </w:pPr>
      <w:r w:rsidRPr="00BA5402">
        <w:rPr>
          <w:rFonts w:ascii="Arial" w:hAnsi="Arial" w:cs="Arial"/>
          <w:sz w:val="24"/>
          <w:szCs w:val="24"/>
        </w:rPr>
        <w:t xml:space="preserve">I have added + and – signs so you can compare weekly </w:t>
      </w:r>
      <w:r w:rsidR="002146BF" w:rsidRPr="00BA5402">
        <w:rPr>
          <w:rFonts w:ascii="Arial" w:hAnsi="Arial" w:cs="Arial"/>
          <w:sz w:val="24"/>
          <w:szCs w:val="24"/>
        </w:rPr>
        <w:t xml:space="preserve">in the hope that each class can improve. </w:t>
      </w:r>
    </w:p>
    <w:p w:rsidR="00541B72" w:rsidRPr="00BA5402" w:rsidRDefault="00FC4E83">
      <w:pPr>
        <w:rPr>
          <w:rFonts w:ascii="Arial" w:hAnsi="Arial" w:cs="Arial"/>
          <w:sz w:val="24"/>
          <w:szCs w:val="24"/>
        </w:rPr>
      </w:pPr>
      <w:r w:rsidRPr="00BA5402">
        <w:rPr>
          <w:rFonts w:ascii="Arial" w:hAnsi="Arial" w:cs="Arial"/>
          <w:sz w:val="24"/>
          <w:szCs w:val="24"/>
        </w:rPr>
        <w:t>Best wishes</w:t>
      </w:r>
      <w:r w:rsidR="00BA5402" w:rsidRPr="00BA5402">
        <w:rPr>
          <w:rFonts w:ascii="Arial" w:hAnsi="Arial" w:cs="Arial"/>
          <w:sz w:val="24"/>
          <w:szCs w:val="24"/>
        </w:rPr>
        <w:t>,</w:t>
      </w:r>
    </w:p>
    <w:p w:rsidR="00F93F3E" w:rsidRPr="00BA5402" w:rsidRDefault="00F93F3E">
      <w:pPr>
        <w:rPr>
          <w:rFonts w:ascii="Arial" w:hAnsi="Arial" w:cs="Arial"/>
          <w:sz w:val="24"/>
          <w:szCs w:val="24"/>
        </w:rPr>
      </w:pPr>
      <w:r w:rsidRPr="00BA5402">
        <w:rPr>
          <w:rFonts w:ascii="Arial" w:hAnsi="Arial" w:cs="Arial"/>
          <w:sz w:val="24"/>
          <w:szCs w:val="24"/>
        </w:rPr>
        <w:t>Chris</w:t>
      </w:r>
      <w:r w:rsidR="00E838D6" w:rsidRPr="00BA5402">
        <w:rPr>
          <w:rFonts w:ascii="Arial" w:hAnsi="Arial" w:cs="Arial"/>
          <w:sz w:val="24"/>
          <w:szCs w:val="24"/>
        </w:rPr>
        <w:t>tine</w:t>
      </w:r>
      <w:r w:rsidRPr="00BA5402">
        <w:rPr>
          <w:rFonts w:ascii="Arial" w:hAnsi="Arial" w:cs="Arial"/>
          <w:sz w:val="24"/>
          <w:szCs w:val="24"/>
        </w:rPr>
        <w:t xml:space="preserve"> Keen</w:t>
      </w:r>
    </w:p>
    <w:p w:rsidR="004C3231" w:rsidRPr="00BA5402" w:rsidRDefault="00DA6B80">
      <w:pPr>
        <w:rPr>
          <w:rFonts w:ascii="Arial" w:hAnsi="Arial" w:cs="Arial"/>
          <w:sz w:val="24"/>
          <w:szCs w:val="24"/>
        </w:rPr>
      </w:pPr>
      <w:r w:rsidRPr="00BA5402">
        <w:rPr>
          <w:rFonts w:ascii="Arial" w:hAnsi="Arial" w:cs="Arial"/>
          <w:sz w:val="24"/>
          <w:szCs w:val="24"/>
        </w:rPr>
        <w:t>Headteacher</w:t>
      </w:r>
    </w:p>
    <w:sectPr w:rsidR="004C3231" w:rsidRPr="00BA5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03CC"/>
    <w:multiLevelType w:val="multilevel"/>
    <w:tmpl w:val="CADE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D34CB"/>
    <w:multiLevelType w:val="multilevel"/>
    <w:tmpl w:val="39C0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46FEA"/>
    <w:multiLevelType w:val="hybridMultilevel"/>
    <w:tmpl w:val="552E4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91C45"/>
    <w:multiLevelType w:val="hybridMultilevel"/>
    <w:tmpl w:val="8CB6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1"/>
    <w:rsid w:val="00010862"/>
    <w:rsid w:val="00022350"/>
    <w:rsid w:val="00027418"/>
    <w:rsid w:val="000A5615"/>
    <w:rsid w:val="000B0011"/>
    <w:rsid w:val="000D01A6"/>
    <w:rsid w:val="000E0303"/>
    <w:rsid w:val="001308F1"/>
    <w:rsid w:val="0017688E"/>
    <w:rsid w:val="001A6656"/>
    <w:rsid w:val="001C6646"/>
    <w:rsid w:val="001F791D"/>
    <w:rsid w:val="002146BF"/>
    <w:rsid w:val="00231BFE"/>
    <w:rsid w:val="002541DC"/>
    <w:rsid w:val="00287FB6"/>
    <w:rsid w:val="00294045"/>
    <w:rsid w:val="002B7B7D"/>
    <w:rsid w:val="002D39B2"/>
    <w:rsid w:val="00355E55"/>
    <w:rsid w:val="00372F81"/>
    <w:rsid w:val="003B6BF4"/>
    <w:rsid w:val="003D4999"/>
    <w:rsid w:val="003F4D51"/>
    <w:rsid w:val="00407E2F"/>
    <w:rsid w:val="00424577"/>
    <w:rsid w:val="00427807"/>
    <w:rsid w:val="00443AAA"/>
    <w:rsid w:val="00471D08"/>
    <w:rsid w:val="004955D2"/>
    <w:rsid w:val="004C3231"/>
    <w:rsid w:val="004F064C"/>
    <w:rsid w:val="00514422"/>
    <w:rsid w:val="00520C21"/>
    <w:rsid w:val="0053112E"/>
    <w:rsid w:val="00541B72"/>
    <w:rsid w:val="00543399"/>
    <w:rsid w:val="00594F1C"/>
    <w:rsid w:val="005B5F98"/>
    <w:rsid w:val="005E4C26"/>
    <w:rsid w:val="005F4541"/>
    <w:rsid w:val="00620E7D"/>
    <w:rsid w:val="0064432C"/>
    <w:rsid w:val="00653160"/>
    <w:rsid w:val="006577EA"/>
    <w:rsid w:val="0066421F"/>
    <w:rsid w:val="00673B83"/>
    <w:rsid w:val="00685FD1"/>
    <w:rsid w:val="006A4D6E"/>
    <w:rsid w:val="006A7506"/>
    <w:rsid w:val="006D5E93"/>
    <w:rsid w:val="00731CD0"/>
    <w:rsid w:val="00731D5A"/>
    <w:rsid w:val="007633BE"/>
    <w:rsid w:val="007862D9"/>
    <w:rsid w:val="007B4266"/>
    <w:rsid w:val="007E0507"/>
    <w:rsid w:val="007E5F22"/>
    <w:rsid w:val="007F7FC2"/>
    <w:rsid w:val="00817378"/>
    <w:rsid w:val="00846962"/>
    <w:rsid w:val="008641CC"/>
    <w:rsid w:val="008C2070"/>
    <w:rsid w:val="008C4340"/>
    <w:rsid w:val="008F6021"/>
    <w:rsid w:val="00921BB9"/>
    <w:rsid w:val="0094327C"/>
    <w:rsid w:val="009458C4"/>
    <w:rsid w:val="009475F8"/>
    <w:rsid w:val="00973074"/>
    <w:rsid w:val="00985E3A"/>
    <w:rsid w:val="0099210F"/>
    <w:rsid w:val="009A2461"/>
    <w:rsid w:val="009F17A5"/>
    <w:rsid w:val="00A22311"/>
    <w:rsid w:val="00A340AB"/>
    <w:rsid w:val="00A617E8"/>
    <w:rsid w:val="00A62377"/>
    <w:rsid w:val="00A625A3"/>
    <w:rsid w:val="00A81906"/>
    <w:rsid w:val="00AF62B2"/>
    <w:rsid w:val="00AF653F"/>
    <w:rsid w:val="00B04A2B"/>
    <w:rsid w:val="00B270E5"/>
    <w:rsid w:val="00B65A51"/>
    <w:rsid w:val="00B845C0"/>
    <w:rsid w:val="00B9616E"/>
    <w:rsid w:val="00BA0940"/>
    <w:rsid w:val="00BA2C3C"/>
    <w:rsid w:val="00BA5402"/>
    <w:rsid w:val="00C004E5"/>
    <w:rsid w:val="00C53DFE"/>
    <w:rsid w:val="00C84B8A"/>
    <w:rsid w:val="00C9798A"/>
    <w:rsid w:val="00CB37E7"/>
    <w:rsid w:val="00CE5B40"/>
    <w:rsid w:val="00CF2258"/>
    <w:rsid w:val="00D3544A"/>
    <w:rsid w:val="00D367FF"/>
    <w:rsid w:val="00D72990"/>
    <w:rsid w:val="00D95D8B"/>
    <w:rsid w:val="00DA6B80"/>
    <w:rsid w:val="00DB2BE5"/>
    <w:rsid w:val="00DB2F5B"/>
    <w:rsid w:val="00DE5782"/>
    <w:rsid w:val="00DF038A"/>
    <w:rsid w:val="00E015F5"/>
    <w:rsid w:val="00E16DC1"/>
    <w:rsid w:val="00E4028E"/>
    <w:rsid w:val="00E54244"/>
    <w:rsid w:val="00E57883"/>
    <w:rsid w:val="00E77284"/>
    <w:rsid w:val="00E838D6"/>
    <w:rsid w:val="00E93D7D"/>
    <w:rsid w:val="00ED19DF"/>
    <w:rsid w:val="00EF2E5E"/>
    <w:rsid w:val="00F011E6"/>
    <w:rsid w:val="00F23304"/>
    <w:rsid w:val="00F43E2E"/>
    <w:rsid w:val="00F46FC5"/>
    <w:rsid w:val="00F66943"/>
    <w:rsid w:val="00F93F3E"/>
    <w:rsid w:val="00FB4A18"/>
    <w:rsid w:val="00FC4DA0"/>
    <w:rsid w:val="00FC4E83"/>
    <w:rsid w:val="00FE37AA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326F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  <w:style w:type="paragraph" w:customStyle="1" w:styleId="xmsonormal">
    <w:name w:val="x_msonormal"/>
    <w:basedOn w:val="Normal"/>
    <w:rsid w:val="00E7728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E7728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DE3E3-F0F6-4265-9578-0A57F208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2</cp:revision>
  <cp:lastPrinted>2024-02-09T09:16:00Z</cp:lastPrinted>
  <dcterms:created xsi:type="dcterms:W3CDTF">2024-02-09T13:25:00Z</dcterms:created>
  <dcterms:modified xsi:type="dcterms:W3CDTF">2024-02-09T13:25:00Z</dcterms:modified>
</cp:coreProperties>
</file>