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BD" w:rsidRPr="001B1F6E" w:rsidRDefault="001B1F6E" w:rsidP="005F700E">
      <w:pPr>
        <w:jc w:val="right"/>
        <w:rPr>
          <w:sz w:val="28"/>
          <w:szCs w:val="28"/>
        </w:rPr>
      </w:pPr>
      <w:r w:rsidRPr="001B1F6E">
        <w:rPr>
          <w:sz w:val="28"/>
          <w:szCs w:val="28"/>
        </w:rPr>
        <w:t xml:space="preserve">Friday </w:t>
      </w:r>
      <w:r w:rsidR="005445C7">
        <w:rPr>
          <w:sz w:val="28"/>
          <w:szCs w:val="28"/>
        </w:rPr>
        <w:t>6</w:t>
      </w:r>
      <w:r w:rsidR="005445C7" w:rsidRPr="005445C7">
        <w:rPr>
          <w:sz w:val="28"/>
          <w:szCs w:val="28"/>
          <w:vertAlign w:val="superscript"/>
        </w:rPr>
        <w:t>th</w:t>
      </w:r>
      <w:r w:rsidR="005445C7">
        <w:rPr>
          <w:sz w:val="28"/>
          <w:szCs w:val="28"/>
        </w:rPr>
        <w:t xml:space="preserve"> October</w:t>
      </w:r>
      <w:r w:rsidRPr="001B1F6E">
        <w:rPr>
          <w:sz w:val="28"/>
          <w:szCs w:val="28"/>
        </w:rPr>
        <w:t xml:space="preserve"> 2023</w:t>
      </w:r>
    </w:p>
    <w:p w:rsidR="001B1F6E" w:rsidRDefault="001B1F6E">
      <w:pPr>
        <w:rPr>
          <w:sz w:val="28"/>
          <w:szCs w:val="28"/>
        </w:rPr>
      </w:pPr>
      <w:r w:rsidRPr="001B1F6E">
        <w:rPr>
          <w:sz w:val="28"/>
          <w:szCs w:val="28"/>
        </w:rPr>
        <w:t>Dear All,</w:t>
      </w:r>
    </w:p>
    <w:p w:rsidR="000559D5" w:rsidRDefault="00E5488A" w:rsidP="005445C7">
      <w:pPr>
        <w:rPr>
          <w:sz w:val="28"/>
          <w:szCs w:val="28"/>
        </w:rPr>
      </w:pPr>
      <w:r>
        <w:rPr>
          <w:sz w:val="28"/>
          <w:szCs w:val="28"/>
        </w:rPr>
        <w:t xml:space="preserve">This week </w:t>
      </w:r>
      <w:r w:rsidR="005445C7">
        <w:rPr>
          <w:sz w:val="28"/>
          <w:szCs w:val="28"/>
        </w:rPr>
        <w:t xml:space="preserve">has been the week of the bikes. </w:t>
      </w:r>
      <w:proofErr w:type="spellStart"/>
      <w:r w:rsidR="005445C7">
        <w:rPr>
          <w:sz w:val="28"/>
          <w:szCs w:val="28"/>
        </w:rPr>
        <w:t>Bik</w:t>
      </w:r>
      <w:r w:rsidR="00D416E2">
        <w:rPr>
          <w:sz w:val="28"/>
          <w:szCs w:val="28"/>
        </w:rPr>
        <w:t>e</w:t>
      </w:r>
      <w:r w:rsidR="005445C7">
        <w:rPr>
          <w:sz w:val="28"/>
          <w:szCs w:val="28"/>
        </w:rPr>
        <w:t>ability</w:t>
      </w:r>
      <w:proofErr w:type="spellEnd"/>
      <w:r w:rsidR="007E1D92">
        <w:rPr>
          <w:sz w:val="28"/>
          <w:szCs w:val="28"/>
        </w:rPr>
        <w:t>, which is funded by Lewisham Council,</w:t>
      </w:r>
      <w:r w:rsidR="005445C7">
        <w:rPr>
          <w:sz w:val="28"/>
          <w:szCs w:val="28"/>
        </w:rPr>
        <w:t xml:space="preserve"> </w:t>
      </w:r>
      <w:r w:rsidR="007E1D92">
        <w:rPr>
          <w:sz w:val="28"/>
          <w:szCs w:val="28"/>
        </w:rPr>
        <w:t xml:space="preserve">worked with </w:t>
      </w:r>
      <w:r w:rsidR="005445C7">
        <w:rPr>
          <w:sz w:val="28"/>
          <w:szCs w:val="28"/>
        </w:rPr>
        <w:t xml:space="preserve">21 children </w:t>
      </w:r>
      <w:r w:rsidR="007E1D92">
        <w:rPr>
          <w:sz w:val="28"/>
          <w:szCs w:val="28"/>
        </w:rPr>
        <w:t xml:space="preserve">from Years 5 and 6. The children </w:t>
      </w:r>
      <w:r w:rsidR="005445C7">
        <w:rPr>
          <w:sz w:val="28"/>
          <w:szCs w:val="28"/>
        </w:rPr>
        <w:t xml:space="preserve">have been learning to ride their bikes safely both off and on </w:t>
      </w:r>
      <w:r w:rsidR="00D416E2">
        <w:rPr>
          <w:sz w:val="28"/>
          <w:szCs w:val="28"/>
        </w:rPr>
        <w:t xml:space="preserve">the </w:t>
      </w:r>
      <w:r w:rsidR="005445C7">
        <w:rPr>
          <w:sz w:val="28"/>
          <w:szCs w:val="28"/>
        </w:rPr>
        <w:t xml:space="preserve">road. The instructors have </w:t>
      </w:r>
      <w:r w:rsidR="007E1D92">
        <w:rPr>
          <w:sz w:val="28"/>
          <w:szCs w:val="28"/>
        </w:rPr>
        <w:t>commented</w:t>
      </w:r>
      <w:r w:rsidR="005445C7">
        <w:rPr>
          <w:sz w:val="28"/>
          <w:szCs w:val="28"/>
        </w:rPr>
        <w:t xml:space="preserve"> </w:t>
      </w:r>
      <w:r w:rsidR="007E1D92">
        <w:rPr>
          <w:sz w:val="28"/>
          <w:szCs w:val="28"/>
        </w:rPr>
        <w:t>upon how hard</w:t>
      </w:r>
      <w:r w:rsidR="005445C7">
        <w:rPr>
          <w:sz w:val="28"/>
          <w:szCs w:val="28"/>
        </w:rPr>
        <w:t xml:space="preserve"> the children have worked and how polite they are. Well done everyone who took part.</w:t>
      </w:r>
    </w:p>
    <w:p w:rsidR="005445C7" w:rsidRDefault="005445C7" w:rsidP="005445C7">
      <w:pPr>
        <w:rPr>
          <w:sz w:val="28"/>
          <w:szCs w:val="28"/>
        </w:rPr>
      </w:pPr>
      <w:r>
        <w:rPr>
          <w:sz w:val="28"/>
          <w:szCs w:val="28"/>
        </w:rPr>
        <w:t>Yesterday Year 3 visited the Horniman Museum to study</w:t>
      </w:r>
      <w:r w:rsidR="003E1665">
        <w:rPr>
          <w:sz w:val="28"/>
          <w:szCs w:val="28"/>
        </w:rPr>
        <w:t xml:space="preserve"> the Stone Age. They had a workshop and were able to touch artefacts including a mammoth</w:t>
      </w:r>
      <w:r w:rsidR="00AC2046">
        <w:rPr>
          <w:sz w:val="28"/>
          <w:szCs w:val="28"/>
        </w:rPr>
        <w:t>’s</w:t>
      </w:r>
      <w:r w:rsidR="003E1665">
        <w:rPr>
          <w:sz w:val="28"/>
          <w:szCs w:val="28"/>
        </w:rPr>
        <w:t xml:space="preserve"> tooth. </w:t>
      </w:r>
    </w:p>
    <w:p w:rsidR="005445C7" w:rsidRDefault="005445C7" w:rsidP="005445C7">
      <w:pPr>
        <w:rPr>
          <w:sz w:val="28"/>
          <w:szCs w:val="28"/>
        </w:rPr>
      </w:pPr>
      <w:r>
        <w:rPr>
          <w:sz w:val="28"/>
          <w:szCs w:val="28"/>
        </w:rPr>
        <w:t xml:space="preserve">Today we have had our harvest assembly. </w:t>
      </w:r>
      <w:r w:rsidR="007E1D92">
        <w:rPr>
          <w:sz w:val="28"/>
          <w:szCs w:val="28"/>
        </w:rPr>
        <w:t>In the assembly</w:t>
      </w:r>
      <w:r>
        <w:rPr>
          <w:sz w:val="28"/>
          <w:szCs w:val="28"/>
        </w:rPr>
        <w:t xml:space="preserve"> we thoug</w:t>
      </w:r>
      <w:r w:rsidR="007E1D92">
        <w:rPr>
          <w:sz w:val="28"/>
          <w:szCs w:val="28"/>
        </w:rPr>
        <w:t xml:space="preserve">ht about the meaning of harvest, </w:t>
      </w:r>
      <w:r w:rsidR="002B5ED5">
        <w:rPr>
          <w:sz w:val="28"/>
          <w:szCs w:val="28"/>
        </w:rPr>
        <w:t xml:space="preserve">what </w:t>
      </w:r>
      <w:r w:rsidR="00150F6E">
        <w:rPr>
          <w:sz w:val="28"/>
          <w:szCs w:val="28"/>
        </w:rPr>
        <w:t>is a</w:t>
      </w:r>
      <w:r w:rsidR="002B5ED5">
        <w:rPr>
          <w:sz w:val="28"/>
          <w:szCs w:val="28"/>
        </w:rPr>
        <w:t xml:space="preserve"> foodbank </w:t>
      </w:r>
      <w:r w:rsidR="007E1D92">
        <w:rPr>
          <w:sz w:val="28"/>
          <w:szCs w:val="28"/>
        </w:rPr>
        <w:t xml:space="preserve">and sang some </w:t>
      </w:r>
      <w:r w:rsidR="007943A3">
        <w:rPr>
          <w:sz w:val="28"/>
          <w:szCs w:val="28"/>
        </w:rPr>
        <w:t xml:space="preserve">new and traditional </w:t>
      </w:r>
      <w:r w:rsidR="007E1D92">
        <w:rPr>
          <w:sz w:val="28"/>
          <w:szCs w:val="28"/>
        </w:rPr>
        <w:t xml:space="preserve">harvest songs. </w:t>
      </w:r>
      <w:r>
        <w:rPr>
          <w:sz w:val="28"/>
          <w:szCs w:val="28"/>
        </w:rPr>
        <w:t xml:space="preserve">Thank you to everyone who donated </w:t>
      </w:r>
      <w:r w:rsidR="007E1D92">
        <w:rPr>
          <w:sz w:val="28"/>
          <w:szCs w:val="28"/>
        </w:rPr>
        <w:t>foodstuffs</w:t>
      </w:r>
      <w:r>
        <w:rPr>
          <w:sz w:val="28"/>
          <w:szCs w:val="28"/>
        </w:rPr>
        <w:t xml:space="preserve">. We have a large collection </w:t>
      </w:r>
      <w:r w:rsidR="007E1D92">
        <w:rPr>
          <w:sz w:val="28"/>
          <w:szCs w:val="28"/>
        </w:rPr>
        <w:t>for the foodbank</w:t>
      </w:r>
      <w:r>
        <w:rPr>
          <w:sz w:val="28"/>
          <w:szCs w:val="28"/>
        </w:rPr>
        <w:t xml:space="preserve"> which will be delivered next week and I know our contributions will make a big difference. </w:t>
      </w:r>
    </w:p>
    <w:p w:rsidR="00F94A20" w:rsidRDefault="007E1D92" w:rsidP="00BA2913">
      <w:pPr>
        <w:rPr>
          <w:b/>
          <w:sz w:val="28"/>
          <w:szCs w:val="28"/>
        </w:rPr>
      </w:pPr>
      <w:r w:rsidRPr="002A1B50">
        <w:rPr>
          <w:b/>
          <w:sz w:val="28"/>
          <w:szCs w:val="28"/>
        </w:rPr>
        <w:t>Friends of Perrymount</w:t>
      </w:r>
      <w:r w:rsidR="00150F6E">
        <w:rPr>
          <w:b/>
          <w:sz w:val="28"/>
          <w:szCs w:val="28"/>
        </w:rPr>
        <w:tab/>
      </w:r>
      <w:r w:rsidR="00150F6E">
        <w:rPr>
          <w:b/>
          <w:sz w:val="28"/>
          <w:szCs w:val="28"/>
        </w:rPr>
        <w:tab/>
      </w:r>
      <w:r w:rsidR="002A1B50">
        <w:rPr>
          <w:b/>
          <w:sz w:val="28"/>
          <w:szCs w:val="28"/>
        </w:rPr>
        <w:t>Dates</w:t>
      </w:r>
      <w:r w:rsidR="00A005BD">
        <w:rPr>
          <w:b/>
          <w:sz w:val="28"/>
          <w:szCs w:val="28"/>
        </w:rPr>
        <w:t xml:space="preserve"> for your D</w:t>
      </w:r>
      <w:r w:rsidR="00D416E2">
        <w:rPr>
          <w:b/>
          <w:sz w:val="28"/>
          <w:szCs w:val="28"/>
        </w:rPr>
        <w:t>iaries</w:t>
      </w:r>
      <w:r>
        <w:rPr>
          <w:b/>
          <w:sz w:val="28"/>
          <w:szCs w:val="28"/>
        </w:rPr>
        <w:t xml:space="preserve"> </w:t>
      </w:r>
    </w:p>
    <w:p w:rsidR="002A1B50" w:rsidRPr="008A1B0C" w:rsidRDefault="008A1B0C" w:rsidP="002A1B50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8A1B0C">
        <w:rPr>
          <w:rStyle w:val="contentpasted0"/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9am on Friday</w:t>
      </w:r>
      <w:r w:rsidR="002A1B50" w:rsidRPr="008A1B0C">
        <w:rPr>
          <w:rStyle w:val="contentpasted0"/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13</w:t>
      </w:r>
      <w:r w:rsidR="002A1B50" w:rsidRPr="008A1B0C">
        <w:rPr>
          <w:rStyle w:val="contentpasted0"/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2A1B50" w:rsidRPr="008A1B0C">
        <w:rPr>
          <w:rStyle w:val="contentpasted0"/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 October at Perrymount</w:t>
      </w:r>
      <w:r w:rsidR="002A1B50" w:rsidRPr="008A1B0C">
        <w:rPr>
          <w:rStyle w:val="contentpasted0"/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–</w:t>
      </w:r>
      <w:r w:rsidRPr="008A1B0C">
        <w:rPr>
          <w:rStyle w:val="contentpasted0"/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7943A3">
        <w:rPr>
          <w:rStyle w:val="contentpasted0"/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The Friends</w:t>
      </w:r>
      <w:r w:rsidR="002A1B50" w:rsidRPr="008A1B0C">
        <w:rPr>
          <w:rStyle w:val="contentpasted0"/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ontentpasted0"/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will be</w:t>
      </w:r>
      <w:r w:rsidR="002A1B50" w:rsidRPr="008A1B0C">
        <w:rPr>
          <w:rStyle w:val="contentpasted0"/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holding a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coffee morn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ing/welcome for new Perrymount parents and those who would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like 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to </w:t>
      </w:r>
      <w:r w:rsidR="007943A3">
        <w:rPr>
          <w:rFonts w:ascii="Calibri" w:eastAsia="Times New Roman" w:hAnsi="Calibri" w:cs="Calibri"/>
          <w:color w:val="000000"/>
          <w:sz w:val="28"/>
          <w:szCs w:val="28"/>
        </w:rPr>
        <w:t>join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the friends and help raise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money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for the school. 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E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</w:rPr>
        <w:t>veryone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is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welcome including any babies/young children</w:t>
      </w:r>
      <w:r w:rsidR="00D416E2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2A1B50" w:rsidRPr="008A1B0C" w:rsidRDefault="008A1B0C" w:rsidP="002A1B50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8A1B0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9am on Wednesday </w:t>
      </w:r>
      <w:r w:rsidR="002A1B50" w:rsidRPr="008A1B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18</w:t>
      </w:r>
      <w:r w:rsidR="002A1B50" w:rsidRPr="008A1B0C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="002A1B50" w:rsidRPr="008A1B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October </w:t>
      </w:r>
      <w:r w:rsidRPr="00D416E2">
        <w:rPr>
          <w:rFonts w:ascii="Calibri" w:eastAsia="Times New Roman" w:hAnsi="Calibri" w:cs="Calibri"/>
          <w:bCs/>
          <w:color w:val="000000"/>
          <w:sz w:val="28"/>
          <w:szCs w:val="28"/>
        </w:rPr>
        <w:t>the Friends will be holding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Christ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>m</w:t>
      </w:r>
      <w:r>
        <w:rPr>
          <w:rFonts w:ascii="Calibri" w:eastAsia="Times New Roman" w:hAnsi="Calibri" w:cs="Calibri"/>
          <w:color w:val="000000"/>
          <w:sz w:val="28"/>
          <w:szCs w:val="28"/>
        </w:rPr>
        <w:t>as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fair meeting. Come along and give your </w:t>
      </w:r>
      <w:r>
        <w:rPr>
          <w:rFonts w:ascii="Calibri" w:eastAsia="Times New Roman" w:hAnsi="Calibri" w:cs="Calibri"/>
          <w:color w:val="000000"/>
          <w:sz w:val="28"/>
          <w:szCs w:val="28"/>
        </w:rPr>
        <w:t>support towards this future event</w:t>
      </w:r>
      <w:r w:rsidR="00D416E2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2A1B50" w:rsidRPr="008A1B0C" w:rsidRDefault="008A1B0C" w:rsidP="002A1B50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8A1B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After school on the </w:t>
      </w:r>
      <w:r w:rsidR="002A1B50" w:rsidRPr="008A1B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18</w:t>
      </w:r>
      <w:r w:rsidR="002A1B50" w:rsidRPr="008A1B0C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October 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>is a Friends uniform and cake sale. We have lots of uniform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available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 but need cakes to sell on the day. Please send your donations in 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</w:rPr>
        <w:t>on the 17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</w:rPr>
        <w:t> &amp; 18</w:t>
      </w:r>
      <w:r w:rsidR="002A1B50" w:rsidRPr="008A1B0C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of </w:t>
      </w:r>
      <w:r w:rsidRPr="008A1B0C">
        <w:rPr>
          <w:rFonts w:ascii="Calibri" w:eastAsia="Times New Roman" w:hAnsi="Calibri" w:cs="Calibri"/>
          <w:color w:val="000000"/>
          <w:sz w:val="28"/>
          <w:szCs w:val="28"/>
        </w:rPr>
        <w:t xml:space="preserve">October. </w:t>
      </w:r>
    </w:p>
    <w:p w:rsidR="00B03289" w:rsidRPr="00FB5D25" w:rsidRDefault="001A5356">
      <w:pPr>
        <w:rPr>
          <w:b/>
          <w:sz w:val="28"/>
          <w:szCs w:val="28"/>
        </w:rPr>
      </w:pPr>
      <w:r w:rsidRPr="00FB5D25">
        <w:rPr>
          <w:b/>
          <w:sz w:val="28"/>
          <w:szCs w:val="28"/>
        </w:rPr>
        <w:t>Attendance and lateness</w:t>
      </w:r>
    </w:p>
    <w:p w:rsidR="00A17F92" w:rsidRDefault="001131B6">
      <w:pPr>
        <w:rPr>
          <w:sz w:val="28"/>
          <w:szCs w:val="28"/>
        </w:rPr>
      </w:pPr>
      <w:r>
        <w:rPr>
          <w:sz w:val="28"/>
          <w:szCs w:val="28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701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1559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</w:t>
            </w:r>
            <w:proofErr w:type="spellStart"/>
            <w:r>
              <w:rPr>
                <w:sz w:val="28"/>
                <w:szCs w:val="28"/>
              </w:rPr>
              <w:t>lates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</w:t>
            </w:r>
          </w:p>
        </w:tc>
        <w:tc>
          <w:tcPr>
            <w:tcW w:w="1701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94.3</w:t>
            </w:r>
            <w:r w:rsidR="0091588B">
              <w:rPr>
                <w:sz w:val="28"/>
                <w:szCs w:val="28"/>
              </w:rPr>
              <w:t>3</w:t>
            </w:r>
            <w:r w:rsidR="005F558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</w:p>
        </w:tc>
        <w:tc>
          <w:tcPr>
            <w:tcW w:w="1701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9158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78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</w:tc>
        <w:tc>
          <w:tcPr>
            <w:tcW w:w="1701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95.87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</w:t>
            </w:r>
          </w:p>
        </w:tc>
        <w:tc>
          <w:tcPr>
            <w:tcW w:w="1701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98.77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1701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99.44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</w:t>
            </w:r>
          </w:p>
        </w:tc>
        <w:tc>
          <w:tcPr>
            <w:tcW w:w="1701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94.59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91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</w:t>
            </w:r>
          </w:p>
        </w:tc>
        <w:tc>
          <w:tcPr>
            <w:tcW w:w="1701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94.05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15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54CD2" w:rsidRDefault="00D54CD2">
      <w:pPr>
        <w:rPr>
          <w:sz w:val="28"/>
          <w:szCs w:val="28"/>
        </w:rPr>
      </w:pPr>
    </w:p>
    <w:p w:rsidR="005F558C" w:rsidRPr="003E1665" w:rsidRDefault="005F558C" w:rsidP="005F55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Congratulations to Year </w:t>
      </w:r>
      <w:r w:rsidR="00150F6E">
        <w:rPr>
          <w:sz w:val="28"/>
          <w:szCs w:val="28"/>
        </w:rPr>
        <w:t>4</w:t>
      </w:r>
      <w:r w:rsidR="00D416E2">
        <w:rPr>
          <w:sz w:val="28"/>
          <w:szCs w:val="28"/>
        </w:rPr>
        <w:t>,</w:t>
      </w:r>
      <w:r>
        <w:rPr>
          <w:sz w:val="28"/>
          <w:szCs w:val="28"/>
        </w:rPr>
        <w:t xml:space="preserve"> th</w:t>
      </w:r>
      <w:r w:rsidR="0091588B">
        <w:rPr>
          <w:sz w:val="28"/>
          <w:szCs w:val="28"/>
        </w:rPr>
        <w:t xml:space="preserve">is week’s attendance cup winner, </w:t>
      </w:r>
      <w:r w:rsidR="00D416E2">
        <w:rPr>
          <w:sz w:val="28"/>
          <w:szCs w:val="28"/>
        </w:rPr>
        <w:t>and well done Reception Cl</w:t>
      </w:r>
      <w:r w:rsidR="00150F6E">
        <w:rPr>
          <w:sz w:val="28"/>
          <w:szCs w:val="28"/>
        </w:rPr>
        <w:t xml:space="preserve">ass in reducing your </w:t>
      </w:r>
      <w:proofErr w:type="spellStart"/>
      <w:r w:rsidR="00150F6E">
        <w:rPr>
          <w:sz w:val="28"/>
          <w:szCs w:val="28"/>
        </w:rPr>
        <w:t>lates</w:t>
      </w:r>
      <w:proofErr w:type="spellEnd"/>
      <w:r w:rsidR="00150F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54CD2" w:rsidRPr="003E1665" w:rsidRDefault="003E1665">
      <w:pPr>
        <w:rPr>
          <w:b/>
          <w:sz w:val="28"/>
          <w:szCs w:val="28"/>
        </w:rPr>
      </w:pPr>
      <w:r w:rsidRPr="003E1665">
        <w:rPr>
          <w:b/>
          <w:sz w:val="28"/>
          <w:szCs w:val="28"/>
        </w:rPr>
        <w:t>Future dates</w:t>
      </w:r>
    </w:p>
    <w:p w:rsidR="003E1665" w:rsidRDefault="003E1665">
      <w:pPr>
        <w:rPr>
          <w:sz w:val="28"/>
          <w:szCs w:val="28"/>
        </w:rPr>
      </w:pPr>
      <w:r>
        <w:rPr>
          <w:sz w:val="28"/>
          <w:szCs w:val="28"/>
        </w:rPr>
        <w:t>Year 6 Class assembly on Friday October 20</w:t>
      </w:r>
      <w:r w:rsidRPr="003E16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10am.</w:t>
      </w:r>
    </w:p>
    <w:p w:rsidR="003E1665" w:rsidRDefault="003E1665">
      <w:pPr>
        <w:rPr>
          <w:sz w:val="28"/>
          <w:szCs w:val="28"/>
        </w:rPr>
      </w:pPr>
      <w:r>
        <w:rPr>
          <w:sz w:val="28"/>
          <w:szCs w:val="28"/>
        </w:rPr>
        <w:t xml:space="preserve">Half term also begins </w:t>
      </w:r>
      <w:r w:rsidR="00150F6E">
        <w:rPr>
          <w:sz w:val="28"/>
          <w:szCs w:val="28"/>
        </w:rPr>
        <w:t xml:space="preserve">at the end of this school day </w:t>
      </w:r>
      <w:r>
        <w:rPr>
          <w:sz w:val="28"/>
          <w:szCs w:val="28"/>
        </w:rPr>
        <w:t>and the children return to school on Monday 30</w:t>
      </w:r>
      <w:r w:rsidRPr="003E16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October.</w:t>
      </w:r>
    </w:p>
    <w:p w:rsidR="00D54CD2" w:rsidRDefault="00D54CD2">
      <w:pPr>
        <w:rPr>
          <w:sz w:val="28"/>
          <w:szCs w:val="28"/>
        </w:rPr>
      </w:pPr>
      <w:r>
        <w:rPr>
          <w:sz w:val="28"/>
          <w:szCs w:val="28"/>
        </w:rPr>
        <w:t>Best wishes</w:t>
      </w:r>
      <w:r w:rsidR="005F700E">
        <w:rPr>
          <w:sz w:val="28"/>
          <w:szCs w:val="28"/>
        </w:rPr>
        <w:t>,</w:t>
      </w:r>
      <w:bookmarkStart w:id="0" w:name="_GoBack"/>
      <w:bookmarkEnd w:id="0"/>
    </w:p>
    <w:p w:rsidR="00D54CD2" w:rsidRPr="001B1F6E" w:rsidRDefault="00D54CD2">
      <w:pPr>
        <w:rPr>
          <w:sz w:val="28"/>
          <w:szCs w:val="28"/>
        </w:rPr>
      </w:pPr>
      <w:r>
        <w:rPr>
          <w:sz w:val="28"/>
          <w:szCs w:val="28"/>
        </w:rPr>
        <w:t>Chris Keen</w:t>
      </w:r>
    </w:p>
    <w:sectPr w:rsidR="00D54CD2" w:rsidRPr="001B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6E"/>
    <w:rsid w:val="00020F1C"/>
    <w:rsid w:val="00033AD2"/>
    <w:rsid w:val="00054267"/>
    <w:rsid w:val="000559D5"/>
    <w:rsid w:val="001131B6"/>
    <w:rsid w:val="00150F6E"/>
    <w:rsid w:val="001A5356"/>
    <w:rsid w:val="001B1F6E"/>
    <w:rsid w:val="002A1B50"/>
    <w:rsid w:val="002B5ED5"/>
    <w:rsid w:val="002C7ABD"/>
    <w:rsid w:val="002F6C70"/>
    <w:rsid w:val="00300AE1"/>
    <w:rsid w:val="003E1665"/>
    <w:rsid w:val="00483951"/>
    <w:rsid w:val="005445C7"/>
    <w:rsid w:val="005F558C"/>
    <w:rsid w:val="005F700E"/>
    <w:rsid w:val="00612681"/>
    <w:rsid w:val="00645B56"/>
    <w:rsid w:val="006C4E74"/>
    <w:rsid w:val="006E74CD"/>
    <w:rsid w:val="007943A3"/>
    <w:rsid w:val="007E1D92"/>
    <w:rsid w:val="008A1B0C"/>
    <w:rsid w:val="0091588B"/>
    <w:rsid w:val="00A005BD"/>
    <w:rsid w:val="00A17F92"/>
    <w:rsid w:val="00AC2046"/>
    <w:rsid w:val="00B03289"/>
    <w:rsid w:val="00B27895"/>
    <w:rsid w:val="00BA2913"/>
    <w:rsid w:val="00C649F5"/>
    <w:rsid w:val="00C70489"/>
    <w:rsid w:val="00CB249D"/>
    <w:rsid w:val="00CC1CE7"/>
    <w:rsid w:val="00CE47C5"/>
    <w:rsid w:val="00D12FDC"/>
    <w:rsid w:val="00D416E2"/>
    <w:rsid w:val="00D54CD2"/>
    <w:rsid w:val="00E5030F"/>
    <w:rsid w:val="00E5488A"/>
    <w:rsid w:val="00ED24FB"/>
    <w:rsid w:val="00F21C99"/>
    <w:rsid w:val="00F94A20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F068"/>
  <w15:chartTrackingRefBased/>
  <w15:docId w15:val="{B6DB2B16-B660-4259-AD9A-5BAC945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4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C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25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2A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2023-10-06T09:56:00Z</cp:lastPrinted>
  <dcterms:created xsi:type="dcterms:W3CDTF">2023-10-06T12:27:00Z</dcterms:created>
  <dcterms:modified xsi:type="dcterms:W3CDTF">2023-10-06T12:27:00Z</dcterms:modified>
</cp:coreProperties>
</file>