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BD" w:rsidRPr="001B1F6E" w:rsidRDefault="001B1F6E" w:rsidP="00351D3F">
      <w:pPr>
        <w:jc w:val="right"/>
        <w:rPr>
          <w:sz w:val="28"/>
          <w:szCs w:val="28"/>
        </w:rPr>
      </w:pPr>
      <w:r w:rsidRPr="001B1F6E">
        <w:rPr>
          <w:sz w:val="28"/>
          <w:szCs w:val="28"/>
        </w:rPr>
        <w:t xml:space="preserve">Friday </w:t>
      </w:r>
      <w:r w:rsidR="00CC1CE7">
        <w:rPr>
          <w:sz w:val="28"/>
          <w:szCs w:val="28"/>
        </w:rPr>
        <w:t>22</w:t>
      </w:r>
      <w:r w:rsidR="00CC1CE7" w:rsidRPr="00CC1CE7">
        <w:rPr>
          <w:sz w:val="28"/>
          <w:szCs w:val="28"/>
          <w:vertAlign w:val="superscript"/>
        </w:rPr>
        <w:t>nd</w:t>
      </w:r>
      <w:r w:rsidR="00CC1CE7">
        <w:rPr>
          <w:sz w:val="28"/>
          <w:szCs w:val="28"/>
        </w:rPr>
        <w:t xml:space="preserve"> </w:t>
      </w:r>
      <w:r w:rsidRPr="001B1F6E">
        <w:rPr>
          <w:sz w:val="28"/>
          <w:szCs w:val="28"/>
        </w:rPr>
        <w:t>September 2023</w:t>
      </w:r>
    </w:p>
    <w:p w:rsidR="001B1F6E" w:rsidRDefault="001B1F6E">
      <w:pPr>
        <w:rPr>
          <w:sz w:val="28"/>
          <w:szCs w:val="28"/>
        </w:rPr>
      </w:pPr>
      <w:r w:rsidRPr="001B1F6E">
        <w:rPr>
          <w:sz w:val="28"/>
          <w:szCs w:val="28"/>
        </w:rPr>
        <w:t>Dear All,</w:t>
      </w:r>
    </w:p>
    <w:p w:rsidR="001B1F6E" w:rsidRDefault="00FB5D25">
      <w:pPr>
        <w:rPr>
          <w:sz w:val="28"/>
          <w:szCs w:val="28"/>
        </w:rPr>
      </w:pPr>
      <w:r>
        <w:rPr>
          <w:sz w:val="28"/>
          <w:szCs w:val="28"/>
        </w:rPr>
        <w:t>This has been a very busy week.</w:t>
      </w:r>
      <w:r w:rsidR="00E5030F">
        <w:rPr>
          <w:sz w:val="28"/>
          <w:szCs w:val="28"/>
        </w:rPr>
        <w:t xml:space="preserve">  Afterschool clubs have started, which is always exciting. Cooking club made biscuits this week and while I am positive they tasted good</w:t>
      </w:r>
      <w:r>
        <w:rPr>
          <w:sz w:val="28"/>
          <w:szCs w:val="28"/>
        </w:rPr>
        <w:t>,</w:t>
      </w:r>
      <w:r w:rsidR="00E5030F">
        <w:rPr>
          <w:sz w:val="28"/>
          <w:szCs w:val="28"/>
        </w:rPr>
        <w:t xml:space="preserve"> the smell was delicious.  </w:t>
      </w:r>
    </w:p>
    <w:p w:rsidR="002C7ABD" w:rsidRDefault="002C7ABD">
      <w:pPr>
        <w:rPr>
          <w:sz w:val="28"/>
          <w:szCs w:val="28"/>
        </w:rPr>
      </w:pPr>
      <w:r>
        <w:rPr>
          <w:sz w:val="28"/>
          <w:szCs w:val="28"/>
        </w:rPr>
        <w:t>Our Year 6 have completed their ‘Buddy’ application</w:t>
      </w:r>
      <w:r w:rsidR="00E5030F">
        <w:rPr>
          <w:sz w:val="28"/>
          <w:szCs w:val="28"/>
        </w:rPr>
        <w:t xml:space="preserve"> process and I am delighted to tell you that we have </w:t>
      </w:r>
      <w:r w:rsidR="00FB5D25">
        <w:rPr>
          <w:sz w:val="28"/>
          <w:szCs w:val="28"/>
        </w:rPr>
        <w:t xml:space="preserve">21 new Buddy applicants. </w:t>
      </w:r>
      <w:r w:rsidR="00E5030F">
        <w:rPr>
          <w:sz w:val="28"/>
          <w:szCs w:val="28"/>
        </w:rPr>
        <w:t>Buddies start their training next week</w:t>
      </w:r>
      <w:r w:rsidR="00FB5D25">
        <w:rPr>
          <w:sz w:val="28"/>
          <w:szCs w:val="28"/>
        </w:rPr>
        <w:t xml:space="preserve"> and if successful, o</w:t>
      </w:r>
      <w:r w:rsidR="00CC1CE7">
        <w:rPr>
          <w:sz w:val="28"/>
          <w:szCs w:val="28"/>
        </w:rPr>
        <w:t xml:space="preserve">nce they have their red tops they </w:t>
      </w:r>
      <w:r w:rsidR="00E5030F">
        <w:rPr>
          <w:sz w:val="28"/>
          <w:szCs w:val="28"/>
        </w:rPr>
        <w:t xml:space="preserve">will be </w:t>
      </w:r>
      <w:r w:rsidR="00CC1CE7">
        <w:rPr>
          <w:sz w:val="28"/>
          <w:szCs w:val="28"/>
        </w:rPr>
        <w:t xml:space="preserve">very </w:t>
      </w:r>
      <w:r w:rsidR="00E5030F">
        <w:rPr>
          <w:sz w:val="28"/>
          <w:szCs w:val="28"/>
        </w:rPr>
        <w:t>easy to spot.</w:t>
      </w:r>
    </w:p>
    <w:p w:rsidR="002C7ABD" w:rsidRPr="00FB5D25" w:rsidRDefault="00E5030F">
      <w:pPr>
        <w:rPr>
          <w:b/>
          <w:sz w:val="28"/>
          <w:szCs w:val="28"/>
        </w:rPr>
      </w:pPr>
      <w:r w:rsidRPr="00FB5D25">
        <w:rPr>
          <w:b/>
          <w:sz w:val="28"/>
          <w:szCs w:val="28"/>
        </w:rPr>
        <w:t>Harvest Festival Friday October 6th</w:t>
      </w:r>
    </w:p>
    <w:p w:rsidR="002C7ABD" w:rsidRDefault="00B03289">
      <w:p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E5030F">
        <w:rPr>
          <w:sz w:val="28"/>
          <w:szCs w:val="28"/>
        </w:rPr>
        <w:t>local food bank would</w:t>
      </w:r>
      <w:r w:rsidR="00CC1CE7">
        <w:rPr>
          <w:sz w:val="28"/>
          <w:szCs w:val="28"/>
        </w:rPr>
        <w:t xml:space="preserve"> this year</w:t>
      </w:r>
      <w:r w:rsidR="00FB5D25">
        <w:rPr>
          <w:sz w:val="28"/>
          <w:szCs w:val="28"/>
        </w:rPr>
        <w:t xml:space="preserve">, </w:t>
      </w:r>
      <w:r w:rsidR="00E5030F">
        <w:rPr>
          <w:sz w:val="28"/>
          <w:szCs w:val="28"/>
        </w:rPr>
        <w:t>like a donation of a variety of foods. So that we can donate a mixture</w:t>
      </w:r>
      <w:r w:rsidR="00FB5D25">
        <w:rPr>
          <w:sz w:val="28"/>
          <w:szCs w:val="28"/>
        </w:rPr>
        <w:t>,</w:t>
      </w:r>
      <w:r w:rsidR="00E5030F">
        <w:rPr>
          <w:sz w:val="28"/>
          <w:szCs w:val="28"/>
        </w:rPr>
        <w:t xml:space="preserve"> I have separated the list as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E5030F" w:rsidTr="00CC1CE7">
        <w:tc>
          <w:tcPr>
            <w:tcW w:w="2547" w:type="dxa"/>
          </w:tcPr>
          <w:p w:rsidR="00E5030F" w:rsidRDefault="00E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 to Year 2</w:t>
            </w:r>
          </w:p>
        </w:tc>
        <w:tc>
          <w:tcPr>
            <w:tcW w:w="2410" w:type="dxa"/>
          </w:tcPr>
          <w:p w:rsidR="00E5030F" w:rsidRDefault="00E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  <w:r w:rsidR="00CC1CE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3 to 6</w:t>
            </w:r>
          </w:p>
        </w:tc>
      </w:tr>
      <w:tr w:rsidR="00E5030F" w:rsidTr="00CC1CE7">
        <w:tc>
          <w:tcPr>
            <w:tcW w:w="2547" w:type="dxa"/>
          </w:tcPr>
          <w:p w:rsidR="00E5030F" w:rsidRDefault="00E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Tinned Veg</w:t>
            </w:r>
          </w:p>
          <w:p w:rsidR="00E5030F" w:rsidRDefault="00E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Tinned Meat</w:t>
            </w:r>
          </w:p>
          <w:p w:rsidR="00E5030F" w:rsidRDefault="00E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Tinned Fish</w:t>
            </w:r>
          </w:p>
          <w:p w:rsidR="00E5030F" w:rsidRDefault="00CC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Long-life</w:t>
            </w:r>
            <w:r w:rsidR="00E5030F">
              <w:rPr>
                <w:sz w:val="28"/>
                <w:szCs w:val="28"/>
              </w:rPr>
              <w:t xml:space="preserve"> Milk</w:t>
            </w:r>
          </w:p>
          <w:p w:rsidR="00E5030F" w:rsidRDefault="00E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500g bags</w:t>
            </w:r>
          </w:p>
          <w:p w:rsidR="00E5030F" w:rsidRDefault="00E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pudding</w:t>
            </w:r>
          </w:p>
          <w:p w:rsidR="00CC1CE7" w:rsidRDefault="00CC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</w:t>
            </w:r>
          </w:p>
          <w:p w:rsidR="00CC1CE7" w:rsidRDefault="00CC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Instant Coffee</w:t>
            </w:r>
          </w:p>
          <w:p w:rsidR="00CC1CE7" w:rsidRDefault="00CC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Laundry Caps</w:t>
            </w:r>
            <w:r w:rsidR="001131B6">
              <w:rPr>
                <w:sz w:val="28"/>
                <w:szCs w:val="28"/>
              </w:rPr>
              <w:t>ules</w:t>
            </w:r>
          </w:p>
          <w:p w:rsidR="00CC1CE7" w:rsidRDefault="00CC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Nappies (Size 2 – 6)</w:t>
            </w:r>
          </w:p>
          <w:p w:rsidR="00E5030F" w:rsidRDefault="00CC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 and Cat Food</w:t>
            </w:r>
          </w:p>
          <w:p w:rsidR="00E5030F" w:rsidRDefault="00E5030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5030F" w:rsidRDefault="00E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Tinned Tomatoes</w:t>
            </w:r>
          </w:p>
          <w:p w:rsidR="00E5030F" w:rsidRDefault="00E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Tinned Halal Meat</w:t>
            </w:r>
          </w:p>
          <w:p w:rsidR="00E5030F" w:rsidRDefault="00CC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Sauces</w:t>
            </w:r>
          </w:p>
          <w:p w:rsidR="00CC1CE7" w:rsidRDefault="00CC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Long-life Juice</w:t>
            </w:r>
          </w:p>
          <w:p w:rsidR="00CC1CE7" w:rsidRDefault="00CC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:rsidR="00CC1CE7" w:rsidRDefault="00CC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Biscuits</w:t>
            </w:r>
          </w:p>
          <w:p w:rsidR="00CC1CE7" w:rsidRDefault="00CC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 Oil</w:t>
            </w:r>
          </w:p>
          <w:p w:rsidR="00CC1CE7" w:rsidRDefault="00CC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 bags</w:t>
            </w:r>
          </w:p>
          <w:p w:rsidR="00CC1CE7" w:rsidRDefault="00CC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Shower Gel</w:t>
            </w:r>
          </w:p>
          <w:p w:rsidR="00CC1CE7" w:rsidRDefault="00CC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Products</w:t>
            </w:r>
          </w:p>
          <w:p w:rsidR="00CC1CE7" w:rsidRDefault="00CC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 Roll</w:t>
            </w:r>
          </w:p>
        </w:tc>
      </w:tr>
    </w:tbl>
    <w:p w:rsidR="00E5030F" w:rsidRDefault="00E5030F">
      <w:pPr>
        <w:rPr>
          <w:sz w:val="28"/>
          <w:szCs w:val="28"/>
        </w:rPr>
      </w:pPr>
    </w:p>
    <w:p w:rsidR="00CC1CE7" w:rsidRDefault="00CC1CE7">
      <w:pPr>
        <w:rPr>
          <w:sz w:val="28"/>
          <w:szCs w:val="28"/>
        </w:rPr>
      </w:pPr>
      <w:r>
        <w:rPr>
          <w:sz w:val="28"/>
          <w:szCs w:val="28"/>
        </w:rPr>
        <w:t>I do appreciate that times are hard but if we could all try and donate one item</w:t>
      </w:r>
      <w:r w:rsidR="00FB5D25">
        <w:rPr>
          <w:sz w:val="28"/>
          <w:szCs w:val="28"/>
        </w:rPr>
        <w:t>,</w:t>
      </w:r>
      <w:r>
        <w:rPr>
          <w:sz w:val="28"/>
          <w:szCs w:val="28"/>
        </w:rPr>
        <w:t xml:space="preserve"> then as a school that would be an amazing collection.</w:t>
      </w:r>
    </w:p>
    <w:p w:rsidR="00CC1CE7" w:rsidRDefault="00CC1CE7">
      <w:pPr>
        <w:rPr>
          <w:sz w:val="28"/>
          <w:szCs w:val="28"/>
        </w:rPr>
      </w:pPr>
      <w:r>
        <w:rPr>
          <w:sz w:val="28"/>
          <w:szCs w:val="28"/>
        </w:rPr>
        <w:t>Thank you in advance. The assembly will be at 10am on the 6</w:t>
      </w:r>
      <w:r w:rsidRPr="00CC1CE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</w:t>
      </w:r>
      <w:r w:rsidR="001131B6">
        <w:rPr>
          <w:sz w:val="28"/>
          <w:szCs w:val="28"/>
        </w:rPr>
        <w:t xml:space="preserve">ber. If you would like to come there are 40 spaces available. Please let the office know if you wish to attend. </w:t>
      </w:r>
    </w:p>
    <w:p w:rsidR="00351D3F" w:rsidRDefault="00351D3F">
      <w:pPr>
        <w:rPr>
          <w:b/>
          <w:sz w:val="28"/>
          <w:szCs w:val="28"/>
        </w:rPr>
      </w:pPr>
    </w:p>
    <w:p w:rsidR="00351D3F" w:rsidRDefault="00351D3F">
      <w:pPr>
        <w:rPr>
          <w:b/>
          <w:sz w:val="28"/>
          <w:szCs w:val="28"/>
        </w:rPr>
      </w:pPr>
    </w:p>
    <w:p w:rsidR="00351D3F" w:rsidRDefault="00351D3F">
      <w:pPr>
        <w:rPr>
          <w:b/>
          <w:sz w:val="28"/>
          <w:szCs w:val="28"/>
        </w:rPr>
      </w:pPr>
    </w:p>
    <w:p w:rsidR="00B03289" w:rsidRPr="00FB5D25" w:rsidRDefault="001A5356">
      <w:pPr>
        <w:rPr>
          <w:b/>
          <w:sz w:val="28"/>
          <w:szCs w:val="28"/>
        </w:rPr>
      </w:pPr>
      <w:r w:rsidRPr="00FB5D25">
        <w:rPr>
          <w:b/>
          <w:sz w:val="28"/>
          <w:szCs w:val="28"/>
        </w:rPr>
        <w:lastRenderedPageBreak/>
        <w:t>Attendance and lateness</w:t>
      </w:r>
    </w:p>
    <w:p w:rsidR="00A17F92" w:rsidRDefault="001131B6">
      <w:pPr>
        <w:rPr>
          <w:sz w:val="28"/>
          <w:szCs w:val="28"/>
        </w:rPr>
      </w:pPr>
      <w:r>
        <w:rPr>
          <w:sz w:val="28"/>
          <w:szCs w:val="28"/>
        </w:rPr>
        <w:t>This week’s figures are…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</w:tblGrid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701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Attendance</w:t>
            </w:r>
          </w:p>
        </w:tc>
        <w:tc>
          <w:tcPr>
            <w:tcW w:w="1559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many </w:t>
            </w:r>
            <w:proofErr w:type="spellStart"/>
            <w:r>
              <w:rPr>
                <w:sz w:val="28"/>
                <w:szCs w:val="28"/>
              </w:rPr>
              <w:t>lates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Reception</w:t>
            </w:r>
          </w:p>
        </w:tc>
        <w:tc>
          <w:tcPr>
            <w:tcW w:w="1701" w:type="dxa"/>
          </w:tcPr>
          <w:p w:rsidR="00033AD2" w:rsidRDefault="005F5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90.08%</w:t>
            </w:r>
          </w:p>
        </w:tc>
        <w:tc>
          <w:tcPr>
            <w:tcW w:w="1559" w:type="dxa"/>
          </w:tcPr>
          <w:p w:rsidR="00033AD2" w:rsidRDefault="005F5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</w:t>
            </w:r>
          </w:p>
        </w:tc>
        <w:tc>
          <w:tcPr>
            <w:tcW w:w="1701" w:type="dxa"/>
          </w:tcPr>
          <w:p w:rsidR="00033AD2" w:rsidRDefault="005F5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96.17</w:t>
            </w:r>
            <w:r w:rsidR="00A17F92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33AD2" w:rsidRDefault="0005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2</w:t>
            </w:r>
          </w:p>
        </w:tc>
        <w:tc>
          <w:tcPr>
            <w:tcW w:w="1701" w:type="dxa"/>
          </w:tcPr>
          <w:p w:rsidR="00033AD2" w:rsidRDefault="005F5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99.57</w:t>
            </w:r>
            <w:r w:rsidR="00A17F92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33AD2" w:rsidRDefault="0005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3</w:t>
            </w:r>
          </w:p>
        </w:tc>
        <w:tc>
          <w:tcPr>
            <w:tcW w:w="1701" w:type="dxa"/>
          </w:tcPr>
          <w:p w:rsidR="00033AD2" w:rsidRDefault="005F5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94.69</w:t>
            </w:r>
            <w:r w:rsidR="00A17F92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33AD2" w:rsidRDefault="0005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4</w:t>
            </w:r>
          </w:p>
        </w:tc>
        <w:tc>
          <w:tcPr>
            <w:tcW w:w="1701" w:type="dxa"/>
          </w:tcPr>
          <w:p w:rsidR="00033AD2" w:rsidRDefault="005F5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98.83</w:t>
            </w:r>
            <w:r w:rsidR="00A17F92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33AD2" w:rsidRDefault="0005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5</w:t>
            </w:r>
          </w:p>
        </w:tc>
        <w:tc>
          <w:tcPr>
            <w:tcW w:w="1701" w:type="dxa"/>
          </w:tcPr>
          <w:p w:rsidR="00033AD2" w:rsidRDefault="005F5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96.85</w:t>
            </w:r>
            <w:r w:rsidR="00A17F92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33AD2" w:rsidRDefault="0005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3AD2" w:rsidTr="00033AD2">
        <w:tc>
          <w:tcPr>
            <w:tcW w:w="1555" w:type="dxa"/>
          </w:tcPr>
          <w:p w:rsidR="00033AD2" w:rsidRDefault="000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6</w:t>
            </w:r>
          </w:p>
        </w:tc>
        <w:tc>
          <w:tcPr>
            <w:tcW w:w="1701" w:type="dxa"/>
          </w:tcPr>
          <w:p w:rsidR="00033AD2" w:rsidRDefault="005F5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94.12</w:t>
            </w:r>
            <w:r w:rsidR="00A17F92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33AD2" w:rsidRDefault="0005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D54CD2" w:rsidRDefault="00D54CD2">
      <w:pPr>
        <w:rPr>
          <w:sz w:val="28"/>
          <w:szCs w:val="28"/>
        </w:rPr>
      </w:pPr>
    </w:p>
    <w:p w:rsidR="005F558C" w:rsidRDefault="005F558C" w:rsidP="005F558C">
      <w:pPr>
        <w:rPr>
          <w:sz w:val="28"/>
          <w:szCs w:val="28"/>
        </w:rPr>
      </w:pPr>
      <w:r>
        <w:rPr>
          <w:sz w:val="28"/>
          <w:szCs w:val="28"/>
        </w:rPr>
        <w:t xml:space="preserve">Congratulations to Year 2 this week’s attendance cup winner. </w:t>
      </w:r>
    </w:p>
    <w:p w:rsidR="00D54CD2" w:rsidRDefault="00D54CD2">
      <w:pPr>
        <w:rPr>
          <w:sz w:val="28"/>
          <w:szCs w:val="28"/>
        </w:rPr>
      </w:pPr>
    </w:p>
    <w:p w:rsidR="00D54CD2" w:rsidRDefault="00D54CD2">
      <w:pPr>
        <w:rPr>
          <w:sz w:val="28"/>
          <w:szCs w:val="28"/>
        </w:rPr>
      </w:pPr>
      <w:r>
        <w:rPr>
          <w:sz w:val="28"/>
          <w:szCs w:val="28"/>
        </w:rPr>
        <w:t>Best wishes</w:t>
      </w:r>
    </w:p>
    <w:p w:rsidR="00D54CD2" w:rsidRPr="001B1F6E" w:rsidRDefault="00D54CD2">
      <w:pPr>
        <w:rPr>
          <w:sz w:val="28"/>
          <w:szCs w:val="28"/>
        </w:rPr>
      </w:pPr>
      <w:r>
        <w:rPr>
          <w:sz w:val="28"/>
          <w:szCs w:val="28"/>
        </w:rPr>
        <w:t>Chris Keen</w:t>
      </w:r>
    </w:p>
    <w:sectPr w:rsidR="00D54CD2" w:rsidRPr="001B1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6E"/>
    <w:rsid w:val="00020F1C"/>
    <w:rsid w:val="00033AD2"/>
    <w:rsid w:val="00054267"/>
    <w:rsid w:val="001131B6"/>
    <w:rsid w:val="001A5356"/>
    <w:rsid w:val="001B1F6E"/>
    <w:rsid w:val="002C7ABD"/>
    <w:rsid w:val="00300AE1"/>
    <w:rsid w:val="00351D3F"/>
    <w:rsid w:val="00483951"/>
    <w:rsid w:val="005F558C"/>
    <w:rsid w:val="00A17F92"/>
    <w:rsid w:val="00B03289"/>
    <w:rsid w:val="00C649F5"/>
    <w:rsid w:val="00CB249D"/>
    <w:rsid w:val="00CC1CE7"/>
    <w:rsid w:val="00D54CD2"/>
    <w:rsid w:val="00E5030F"/>
    <w:rsid w:val="00F21C99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0555"/>
  <w15:chartTrackingRefBased/>
  <w15:docId w15:val="{B6DB2B16-B660-4259-AD9A-5BAC945B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54C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4CD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2</cp:revision>
  <cp:lastPrinted>2023-09-22T08:38:00Z</cp:lastPrinted>
  <dcterms:created xsi:type="dcterms:W3CDTF">2023-09-22T10:47:00Z</dcterms:created>
  <dcterms:modified xsi:type="dcterms:W3CDTF">2023-09-22T10:47:00Z</dcterms:modified>
</cp:coreProperties>
</file>